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3F7CB" w14:textId="77777777" w:rsidR="00FA375E" w:rsidRDefault="00FA375E" w:rsidP="00793F84">
      <w:pPr>
        <w:spacing w:after="0" w:line="240" w:lineRule="auto"/>
        <w:rPr>
          <w:rFonts w:ascii="Arial" w:eastAsia="Times New Roman" w:hAnsi="Arial" w:cs="Arial"/>
          <w:szCs w:val="20"/>
        </w:rPr>
      </w:pPr>
    </w:p>
    <w:p w14:paraId="2726BB0A" w14:textId="6D7A517B" w:rsidR="00FA375E" w:rsidRDefault="006B466F" w:rsidP="00793F84">
      <w:pPr>
        <w:spacing w:after="0" w:line="240" w:lineRule="auto"/>
        <w:rPr>
          <w:rFonts w:ascii="Arial" w:eastAsia="Times New Roman" w:hAnsi="Arial" w:cs="Arial"/>
          <w:szCs w:val="20"/>
        </w:rPr>
      </w:pPr>
      <w:r>
        <w:rPr>
          <w:noProof/>
        </w:rPr>
        <w:drawing>
          <wp:inline distT="0" distB="0" distL="0" distR="0" wp14:anchorId="0894BF6B" wp14:editId="6C1E1171">
            <wp:extent cx="2552700" cy="447675"/>
            <wp:effectExtent l="0" t="0" r="0" b="9525"/>
            <wp:docPr id="1150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6" name="Picture 16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673A6736" w14:textId="77777777" w:rsidR="00FA375E" w:rsidRDefault="00FA375E" w:rsidP="00793F84">
      <w:pPr>
        <w:spacing w:after="0" w:line="240" w:lineRule="auto"/>
        <w:rPr>
          <w:rFonts w:ascii="Arial" w:eastAsia="Times New Roman" w:hAnsi="Arial" w:cs="Arial"/>
          <w:szCs w:val="20"/>
        </w:rPr>
      </w:pPr>
    </w:p>
    <w:p w14:paraId="127C99A2" w14:textId="77777777" w:rsidR="00FA375E" w:rsidRDefault="00FA375E" w:rsidP="00793F84">
      <w:pPr>
        <w:spacing w:after="0" w:line="240" w:lineRule="auto"/>
        <w:rPr>
          <w:rFonts w:ascii="Arial" w:eastAsia="Times New Roman" w:hAnsi="Arial" w:cs="Arial"/>
          <w:szCs w:val="20"/>
        </w:rPr>
      </w:pPr>
    </w:p>
    <w:p w14:paraId="17A4019C" w14:textId="67DF8B19" w:rsidR="00793F84" w:rsidRPr="008C4324" w:rsidRDefault="00FA375E" w:rsidP="00793F84">
      <w:pPr>
        <w:spacing w:after="0" w:line="240" w:lineRule="auto"/>
        <w:rPr>
          <w:rFonts w:ascii="Arial" w:eastAsia="Times New Roman" w:hAnsi="Arial" w:cs="Arial"/>
          <w:szCs w:val="20"/>
        </w:rPr>
      </w:pPr>
      <w:r>
        <w:rPr>
          <w:rFonts w:ascii="Arial" w:eastAsia="Times New Roman" w:hAnsi="Arial" w:cs="Arial"/>
          <w:szCs w:val="20"/>
        </w:rPr>
        <w:t xml:space="preserve">October </w:t>
      </w:r>
      <w:r w:rsidR="006C1112">
        <w:rPr>
          <w:rFonts w:ascii="Arial" w:eastAsia="Times New Roman" w:hAnsi="Arial" w:cs="Arial"/>
          <w:szCs w:val="20"/>
        </w:rPr>
        <w:t>27</w:t>
      </w:r>
      <w:r>
        <w:rPr>
          <w:rFonts w:ascii="Arial" w:eastAsia="Times New Roman" w:hAnsi="Arial" w:cs="Arial"/>
          <w:szCs w:val="20"/>
        </w:rPr>
        <w:t>, 2021</w:t>
      </w:r>
    </w:p>
    <w:p w14:paraId="35CFCEAB" w14:textId="77777777" w:rsidR="00793F84" w:rsidRPr="008C4324" w:rsidRDefault="00793F84" w:rsidP="00793F84">
      <w:pPr>
        <w:widowControl w:val="0"/>
        <w:spacing w:after="0" w:line="240" w:lineRule="auto"/>
        <w:rPr>
          <w:rFonts w:ascii="Arial" w:eastAsia="Times New Roman" w:hAnsi="Arial" w:cs="Arial"/>
          <w:szCs w:val="20"/>
        </w:rPr>
      </w:pPr>
    </w:p>
    <w:p w14:paraId="461AA066" w14:textId="2494CEEA" w:rsidR="00981A21" w:rsidRPr="00364771" w:rsidRDefault="00FA375E" w:rsidP="00981A21">
      <w:pPr>
        <w:pStyle w:val="NoSpacing"/>
      </w:pPr>
      <w:r w:rsidRPr="00364771">
        <w:t xml:space="preserve">Public Utility Commission of Texas </w:t>
      </w:r>
    </w:p>
    <w:p w14:paraId="13F8D1EC" w14:textId="77777777" w:rsidR="00364771" w:rsidRDefault="00364771" w:rsidP="00364771">
      <w:pPr>
        <w:pStyle w:val="NoSpacing"/>
      </w:pPr>
      <w:r>
        <w:t>1701 N. Congress Avenue</w:t>
      </w:r>
    </w:p>
    <w:p w14:paraId="4B99FD16" w14:textId="77777777" w:rsidR="00364771" w:rsidRDefault="00364771" w:rsidP="00364771">
      <w:pPr>
        <w:pStyle w:val="NoSpacing"/>
      </w:pPr>
      <w:r>
        <w:t>PO Box 13326</w:t>
      </w:r>
    </w:p>
    <w:p w14:paraId="2CCFAA31" w14:textId="6D8F113A" w:rsidR="00FA375E" w:rsidRPr="008C4324" w:rsidRDefault="00364771" w:rsidP="00364771">
      <w:pPr>
        <w:pStyle w:val="NoSpacing"/>
      </w:pPr>
      <w:r>
        <w:t>Austin, TX 78711-3326</w:t>
      </w:r>
    </w:p>
    <w:p w14:paraId="6AEDDC6F" w14:textId="16E8A476" w:rsidR="00981A21" w:rsidRPr="008C4324" w:rsidRDefault="00981A21" w:rsidP="00981A21">
      <w:pPr>
        <w:tabs>
          <w:tab w:val="left" w:pos="720"/>
        </w:tabs>
        <w:spacing w:after="0" w:line="240" w:lineRule="auto"/>
        <w:ind w:left="720" w:hanging="720"/>
        <w:rPr>
          <w:rFonts w:ascii="Arial" w:eastAsia="Times New Roman" w:hAnsi="Arial" w:cs="Arial"/>
          <w:szCs w:val="20"/>
        </w:rPr>
      </w:pPr>
      <w:r w:rsidRPr="008C4324">
        <w:rPr>
          <w:rStyle w:val="Strong"/>
        </w:rPr>
        <w:t>Re:</w:t>
      </w:r>
      <w:r w:rsidRPr="008C4324">
        <w:rPr>
          <w:rFonts w:ascii="Arial" w:eastAsia="Times New Roman" w:hAnsi="Arial" w:cs="Arial"/>
          <w:szCs w:val="20"/>
        </w:rPr>
        <w:tab/>
      </w:r>
      <w:r w:rsidR="00D34FD7">
        <w:rPr>
          <w:rStyle w:val="IntenseEmphasis"/>
        </w:rPr>
        <w:t>City of Gainesville</w:t>
      </w:r>
      <w:r w:rsidR="006C0AAB">
        <w:rPr>
          <w:rStyle w:val="IntenseEmphasis"/>
        </w:rPr>
        <w:t xml:space="preserve"> Senate Bill 3: Public Water Utility Letter</w:t>
      </w:r>
      <w:r w:rsidR="000B748F" w:rsidRPr="008C4324">
        <w:rPr>
          <w:rStyle w:val="IntenseEmphasis"/>
        </w:rPr>
        <w:t xml:space="preserve"> </w:t>
      </w:r>
      <w:r w:rsidRPr="008C4324">
        <w:rPr>
          <w:rFonts w:ascii="Arial" w:eastAsia="Times New Roman" w:hAnsi="Arial" w:cs="Arial"/>
          <w:szCs w:val="20"/>
        </w:rPr>
        <w:br/>
      </w:r>
    </w:p>
    <w:p w14:paraId="5EA220BC" w14:textId="1D095FC8" w:rsidR="00793F84" w:rsidRPr="008C4324" w:rsidRDefault="006C0AAB" w:rsidP="00793F84">
      <w:pPr>
        <w:spacing w:after="0" w:line="240" w:lineRule="auto"/>
        <w:rPr>
          <w:rFonts w:ascii="Arial" w:eastAsia="Times New Roman" w:hAnsi="Arial" w:cs="Arial"/>
          <w:szCs w:val="20"/>
        </w:rPr>
      </w:pPr>
      <w:r>
        <w:rPr>
          <w:rFonts w:ascii="Arial" w:eastAsia="Times New Roman" w:hAnsi="Arial" w:cs="Arial"/>
          <w:szCs w:val="20"/>
        </w:rPr>
        <w:t xml:space="preserve">To whom it may concern: </w:t>
      </w:r>
    </w:p>
    <w:p w14:paraId="565D4C94" w14:textId="7CB28BE9" w:rsidR="00130503" w:rsidRDefault="00276123" w:rsidP="00FA375E">
      <w:pPr>
        <w:jc w:val="both"/>
      </w:pPr>
      <w:r>
        <w:t xml:space="preserve">See enclosed information fulfilling the </w:t>
      </w:r>
      <w:r w:rsidR="00AE47F7">
        <w:t xml:space="preserve">November 1, 2021 </w:t>
      </w:r>
      <w:r>
        <w:t xml:space="preserve">letter submittal requirement as part of Texas Senate Bill 3. </w:t>
      </w:r>
    </w:p>
    <w:p w14:paraId="2A916C6B" w14:textId="6A818E22" w:rsidR="00500BBE" w:rsidRDefault="00500BBE" w:rsidP="00FA375E">
      <w:pPr>
        <w:jc w:val="both"/>
      </w:pPr>
      <w:r w:rsidRPr="00500BBE">
        <w:rPr>
          <w:b/>
          <w:bCs/>
        </w:rPr>
        <w:t>Name of Water</w:t>
      </w:r>
      <w:r w:rsidR="00386E11">
        <w:rPr>
          <w:b/>
          <w:bCs/>
        </w:rPr>
        <w:t xml:space="preserve"> Utility</w:t>
      </w:r>
      <w:r w:rsidRPr="00500BBE">
        <w:rPr>
          <w:b/>
          <w:bCs/>
        </w:rPr>
        <w:t>:</w:t>
      </w:r>
      <w:r>
        <w:t xml:space="preserve"> </w:t>
      </w:r>
      <w:r>
        <w:tab/>
      </w:r>
      <w:r w:rsidR="00DF2AEA">
        <w:t>City of Gainesville</w:t>
      </w:r>
      <w:r>
        <w:t xml:space="preserve"> </w:t>
      </w:r>
    </w:p>
    <w:p w14:paraId="6180C7AD" w14:textId="7B05FB18" w:rsidR="00130503" w:rsidRDefault="00500BBE" w:rsidP="00500BBE">
      <w:pPr>
        <w:jc w:val="both"/>
        <w:rPr>
          <w:rFonts w:ascii="VisueltPro-Regular" w:hAnsi="VisueltPro-Regular"/>
          <w:color w:val="000000"/>
          <w:sz w:val="24"/>
          <w:szCs w:val="24"/>
        </w:rPr>
      </w:pPr>
      <w:r w:rsidRPr="00500BBE">
        <w:rPr>
          <w:b/>
          <w:bCs/>
        </w:rPr>
        <w:t>PWSID:</w:t>
      </w:r>
      <w:r w:rsidRPr="00500BBE">
        <w:rPr>
          <w:b/>
          <w:bCs/>
        </w:rPr>
        <w:tab/>
      </w:r>
      <w:r>
        <w:tab/>
      </w:r>
      <w:r w:rsidRPr="00386E11">
        <w:t>T</w:t>
      </w:r>
      <w:r w:rsidR="006C0AAB" w:rsidRPr="00364771">
        <w:t>X0</w:t>
      </w:r>
      <w:r w:rsidR="00DF2AEA" w:rsidRPr="00364771">
        <w:t>49</w:t>
      </w:r>
      <w:r w:rsidR="006C0AAB" w:rsidRPr="00364771">
        <w:t>00</w:t>
      </w:r>
      <w:r w:rsidR="00DF2AEA" w:rsidRPr="00364771">
        <w:t>01</w:t>
      </w:r>
    </w:p>
    <w:p w14:paraId="2C2873CE" w14:textId="0736B095" w:rsidR="00B80809" w:rsidRPr="00B80809" w:rsidRDefault="00500BBE" w:rsidP="00500BBE">
      <w:pPr>
        <w:jc w:val="both"/>
        <w:rPr>
          <w:rFonts w:ascii="VisueltPro-Regular" w:hAnsi="VisueltPro-Regular"/>
          <w:color w:val="000000"/>
          <w:sz w:val="24"/>
          <w:szCs w:val="24"/>
        </w:rPr>
      </w:pPr>
      <w:r w:rsidRPr="00500BBE">
        <w:rPr>
          <w:rFonts w:ascii="VisueltPro-Regular" w:hAnsi="VisueltPro-Regular"/>
          <w:b/>
          <w:bCs/>
          <w:color w:val="000000"/>
          <w:sz w:val="24"/>
          <w:szCs w:val="24"/>
        </w:rPr>
        <w:t>Critical Load Status Facilities:</w:t>
      </w:r>
      <w:r>
        <w:rPr>
          <w:rFonts w:ascii="VisueltPro-Regular" w:hAnsi="VisueltPro-Regular"/>
          <w:color w:val="000000"/>
          <w:sz w:val="24"/>
          <w:szCs w:val="24"/>
        </w:rPr>
        <w:t xml:space="preserve"> the </w:t>
      </w:r>
      <w:r w:rsidR="00AC1D8C">
        <w:rPr>
          <w:rFonts w:ascii="VisueltPro-Regular" w:hAnsi="VisueltPro-Regular"/>
          <w:color w:val="000000"/>
          <w:sz w:val="24"/>
          <w:szCs w:val="24"/>
        </w:rPr>
        <w:t xml:space="preserve">water system </w:t>
      </w:r>
      <w:r>
        <w:rPr>
          <w:rFonts w:ascii="VisueltPro-Regular" w:hAnsi="VisueltPro-Regular"/>
          <w:color w:val="000000"/>
          <w:sz w:val="24"/>
          <w:szCs w:val="24"/>
        </w:rPr>
        <w:t>facilities detailed below provide</w:t>
      </w:r>
      <w:r w:rsidR="00A629CC">
        <w:rPr>
          <w:rFonts w:ascii="VisueltPro-Regular" w:hAnsi="VisueltPro-Regular"/>
          <w:color w:val="000000"/>
          <w:sz w:val="24"/>
          <w:szCs w:val="24"/>
        </w:rPr>
        <w:t xml:space="preserve"> critical services (pressure maintenance and/or data communication and operations support) for the </w:t>
      </w:r>
      <w:r w:rsidR="00D95258">
        <w:rPr>
          <w:rFonts w:ascii="VisueltPro-Regular" w:hAnsi="VisueltPro-Regular"/>
          <w:color w:val="000000"/>
          <w:sz w:val="24"/>
          <w:szCs w:val="24"/>
        </w:rPr>
        <w:t>City</w:t>
      </w:r>
      <w:r w:rsidR="00A629CC">
        <w:rPr>
          <w:rFonts w:ascii="VisueltPro-Regular" w:hAnsi="VisueltPro-Regular"/>
          <w:color w:val="000000"/>
          <w:sz w:val="24"/>
          <w:szCs w:val="24"/>
        </w:rPr>
        <w:t xml:space="preserve"> and </w:t>
      </w:r>
      <w:r w:rsidR="00AC1D8C">
        <w:rPr>
          <w:rFonts w:ascii="VisueltPro-Regular" w:hAnsi="VisueltPro-Regular"/>
          <w:color w:val="000000"/>
          <w:sz w:val="24"/>
          <w:szCs w:val="24"/>
        </w:rPr>
        <w:t xml:space="preserve">are therefore considered to be critical load facilities. </w:t>
      </w:r>
    </w:p>
    <w:p w14:paraId="49250E02" w14:textId="4F12D2AB" w:rsidR="00B80809" w:rsidRPr="00021BC8" w:rsidRDefault="007166FC" w:rsidP="00500BBE">
      <w:pPr>
        <w:jc w:val="both"/>
        <w:rPr>
          <w:rFonts w:ascii="VisueltPro-Regular" w:hAnsi="VisueltPro-Regular"/>
          <w:color w:val="000000"/>
          <w:sz w:val="24"/>
          <w:szCs w:val="24"/>
        </w:rPr>
      </w:pPr>
      <w:r w:rsidRPr="00021BC8">
        <w:rPr>
          <w:rFonts w:ascii="VisueltPro-Regular" w:hAnsi="VisueltPro-Regular"/>
          <w:color w:val="000000"/>
          <w:sz w:val="24"/>
          <w:szCs w:val="24"/>
          <w:u w:val="single"/>
        </w:rPr>
        <w:t>Water Treatment Plant and Pump Station</w:t>
      </w:r>
      <w:r w:rsidR="00B80809" w:rsidRPr="00021BC8">
        <w:rPr>
          <w:rFonts w:ascii="VisueltPro-Regular" w:hAnsi="VisueltPro-Regular"/>
          <w:color w:val="000000"/>
          <w:sz w:val="24"/>
          <w:szCs w:val="24"/>
          <w:u w:val="single"/>
        </w:rPr>
        <w:t>:</w:t>
      </w:r>
      <w:r w:rsidR="00B80809" w:rsidRPr="00021BC8">
        <w:rPr>
          <w:rFonts w:ascii="VisueltPro-Regular" w:hAnsi="VisueltPro-Regular"/>
          <w:color w:val="000000"/>
          <w:sz w:val="24"/>
          <w:szCs w:val="24"/>
        </w:rPr>
        <w:t xml:space="preserve"> </w:t>
      </w:r>
      <w:r w:rsidR="006E31B1" w:rsidRPr="00021BC8">
        <w:rPr>
          <w:rFonts w:ascii="VisueltPro-Regular" w:hAnsi="VisueltPro-Regular"/>
          <w:color w:val="000000"/>
          <w:sz w:val="24"/>
          <w:szCs w:val="24"/>
        </w:rPr>
        <w:t>The City’s Water Treatment Plant and Pump Station</w:t>
      </w:r>
      <w:r w:rsidR="004A230D" w:rsidRPr="00021BC8">
        <w:rPr>
          <w:rFonts w:ascii="VisueltPro-Regular" w:hAnsi="VisueltPro-Regular"/>
          <w:color w:val="000000"/>
          <w:sz w:val="24"/>
          <w:szCs w:val="24"/>
        </w:rPr>
        <w:t xml:space="preserve"> is located </w:t>
      </w:r>
      <w:r w:rsidR="00A54807" w:rsidRPr="00021BC8">
        <w:rPr>
          <w:rFonts w:ascii="VisueltPro-Regular" w:hAnsi="VisueltPro-Regular"/>
          <w:color w:val="000000"/>
          <w:sz w:val="24"/>
          <w:szCs w:val="24"/>
        </w:rPr>
        <w:t>at 209 N Lake Lane, Gainesville TX 76240</w:t>
      </w:r>
      <w:r w:rsidR="006E31B1" w:rsidRPr="00021BC8">
        <w:rPr>
          <w:rFonts w:ascii="VisueltPro-Regular" w:hAnsi="VisueltPro-Regular"/>
          <w:color w:val="000000"/>
          <w:sz w:val="24"/>
          <w:szCs w:val="24"/>
        </w:rPr>
        <w:t>.</w:t>
      </w:r>
      <w:r w:rsidR="00817CAF">
        <w:rPr>
          <w:rFonts w:ascii="VisueltPro-Regular" w:hAnsi="VisueltPro-Regular"/>
          <w:color w:val="000000"/>
          <w:sz w:val="24"/>
          <w:szCs w:val="24"/>
        </w:rPr>
        <w:t xml:space="preserve"> The site</w:t>
      </w:r>
      <w:r w:rsidR="00BC7EF5" w:rsidRPr="00021BC8">
        <w:rPr>
          <w:rFonts w:ascii="VisueltPro-Regular" w:hAnsi="VisueltPro-Regular"/>
          <w:color w:val="000000"/>
          <w:sz w:val="24"/>
          <w:szCs w:val="24"/>
        </w:rPr>
        <w:t xml:space="preserve"> includes a treatment facility</w:t>
      </w:r>
      <w:r w:rsidR="0089489B" w:rsidRPr="00021BC8">
        <w:rPr>
          <w:rFonts w:ascii="VisueltPro-Regular" w:hAnsi="VisueltPro-Regular"/>
          <w:color w:val="000000"/>
          <w:sz w:val="24"/>
          <w:szCs w:val="24"/>
        </w:rPr>
        <w:t>,</w:t>
      </w:r>
      <w:r w:rsidR="00BC7EF5" w:rsidRPr="00021BC8">
        <w:rPr>
          <w:rFonts w:ascii="VisueltPro-Regular" w:hAnsi="VisueltPro-Regular"/>
          <w:color w:val="000000"/>
          <w:sz w:val="24"/>
          <w:szCs w:val="24"/>
        </w:rPr>
        <w:t xml:space="preserve"> distribution pump station</w:t>
      </w:r>
      <w:r w:rsidR="0089489B" w:rsidRPr="00021BC8">
        <w:rPr>
          <w:rFonts w:ascii="VisueltPro-Regular" w:hAnsi="VisueltPro-Regular"/>
          <w:color w:val="000000"/>
          <w:sz w:val="24"/>
          <w:szCs w:val="24"/>
        </w:rPr>
        <w:t xml:space="preserve">, ground water well and </w:t>
      </w:r>
      <w:r w:rsidR="00386E11">
        <w:rPr>
          <w:rFonts w:ascii="VisueltPro-Regular" w:hAnsi="VisueltPro-Regular"/>
          <w:color w:val="000000"/>
          <w:sz w:val="24"/>
          <w:szCs w:val="24"/>
        </w:rPr>
        <w:t>SCADA operations</w:t>
      </w:r>
      <w:r w:rsidR="00BC7EF5" w:rsidRPr="00021BC8">
        <w:rPr>
          <w:rFonts w:ascii="VisueltPro-Regular" w:hAnsi="VisueltPro-Regular"/>
          <w:color w:val="000000"/>
          <w:sz w:val="24"/>
          <w:szCs w:val="24"/>
        </w:rPr>
        <w:t>.</w:t>
      </w:r>
      <w:r w:rsidR="00275269" w:rsidRPr="00021BC8">
        <w:rPr>
          <w:rFonts w:ascii="VisueltPro-Regular" w:hAnsi="VisueltPro-Regular"/>
          <w:color w:val="000000"/>
          <w:sz w:val="24"/>
          <w:szCs w:val="24"/>
        </w:rPr>
        <w:t xml:space="preserve"> </w:t>
      </w:r>
      <w:r w:rsidR="0089489B" w:rsidRPr="00021BC8">
        <w:rPr>
          <w:rFonts w:ascii="VisueltPro-Regular" w:hAnsi="VisueltPro-Regular"/>
          <w:color w:val="000000"/>
          <w:sz w:val="24"/>
          <w:szCs w:val="24"/>
        </w:rPr>
        <w:t>Most of the City’s water is treated at this facility</w:t>
      </w:r>
      <w:r w:rsidR="00B80809" w:rsidRPr="00021BC8">
        <w:rPr>
          <w:rFonts w:ascii="VisueltPro-Regular" w:hAnsi="VisueltPro-Regular"/>
          <w:color w:val="000000"/>
          <w:sz w:val="24"/>
          <w:szCs w:val="24"/>
        </w:rPr>
        <w:t>.</w:t>
      </w:r>
      <w:r w:rsidR="00275269" w:rsidRPr="00021BC8">
        <w:rPr>
          <w:rFonts w:ascii="VisueltPro-Regular" w:hAnsi="VisueltPro-Regular"/>
          <w:color w:val="000000"/>
          <w:sz w:val="24"/>
          <w:szCs w:val="24"/>
        </w:rPr>
        <w:t xml:space="preserve"> The pump station contains </w:t>
      </w:r>
      <w:r w:rsidR="00386E11">
        <w:rPr>
          <w:rFonts w:ascii="VisueltPro-Regular" w:hAnsi="VisueltPro-Regular"/>
          <w:color w:val="000000"/>
          <w:sz w:val="24"/>
          <w:szCs w:val="24"/>
        </w:rPr>
        <w:t>three</w:t>
      </w:r>
      <w:r w:rsidR="00275269" w:rsidRPr="00021BC8">
        <w:rPr>
          <w:rFonts w:ascii="VisueltPro-Regular" w:hAnsi="VisueltPro-Regular"/>
          <w:color w:val="000000"/>
          <w:sz w:val="24"/>
          <w:szCs w:val="24"/>
        </w:rPr>
        <w:t xml:space="preserve"> pumps total and has a capacity of </w:t>
      </w:r>
      <w:r w:rsidR="004F0ED1">
        <w:rPr>
          <w:rFonts w:ascii="VisueltPro-Regular" w:hAnsi="VisueltPro-Regular"/>
          <w:color w:val="000000"/>
          <w:sz w:val="24"/>
          <w:szCs w:val="24"/>
        </w:rPr>
        <w:t>4.32</w:t>
      </w:r>
      <w:r w:rsidR="00275269" w:rsidRPr="00021BC8">
        <w:rPr>
          <w:rFonts w:ascii="VisueltPro-Regular" w:hAnsi="VisueltPro-Regular"/>
          <w:color w:val="000000"/>
          <w:sz w:val="24"/>
          <w:szCs w:val="24"/>
        </w:rPr>
        <w:t xml:space="preserve"> million gallons per day. The </w:t>
      </w:r>
      <w:r w:rsidR="00817CAF">
        <w:rPr>
          <w:rFonts w:ascii="VisueltPro-Regular" w:hAnsi="VisueltPro-Regular"/>
          <w:color w:val="000000"/>
          <w:sz w:val="24"/>
          <w:szCs w:val="24"/>
        </w:rPr>
        <w:t>facility includes</w:t>
      </w:r>
      <w:r w:rsidR="00275269" w:rsidRPr="00021BC8">
        <w:rPr>
          <w:rFonts w:ascii="VisueltPro-Regular" w:hAnsi="VisueltPro-Regular"/>
          <w:color w:val="000000"/>
          <w:sz w:val="24"/>
          <w:szCs w:val="24"/>
        </w:rPr>
        <w:t xml:space="preserve"> a 0.5-million-gallon </w:t>
      </w:r>
      <w:proofErr w:type="spellStart"/>
      <w:r w:rsidR="00275269" w:rsidRPr="00021BC8">
        <w:rPr>
          <w:rFonts w:ascii="VisueltPro-Regular" w:hAnsi="VisueltPro-Regular"/>
          <w:color w:val="000000"/>
          <w:sz w:val="24"/>
          <w:szCs w:val="24"/>
        </w:rPr>
        <w:t>clearwell</w:t>
      </w:r>
      <w:proofErr w:type="spellEnd"/>
      <w:r w:rsidR="00275269" w:rsidRPr="00021BC8">
        <w:rPr>
          <w:rFonts w:ascii="VisueltPro-Regular" w:hAnsi="VisueltPro-Regular"/>
          <w:color w:val="000000"/>
          <w:sz w:val="24"/>
          <w:szCs w:val="24"/>
        </w:rPr>
        <w:t xml:space="preserve">. The ground water well has a capacity of 0.34 million gallons per day. </w:t>
      </w:r>
      <w:r w:rsidR="00B80809" w:rsidRPr="00021BC8">
        <w:rPr>
          <w:rFonts w:ascii="VisueltPro-Regular" w:hAnsi="VisueltPro-Regular"/>
          <w:color w:val="000000"/>
          <w:sz w:val="24"/>
          <w:szCs w:val="24"/>
        </w:rPr>
        <w:t xml:space="preserve"> </w:t>
      </w:r>
      <w:r w:rsidR="00F43E99" w:rsidRPr="00021BC8">
        <w:rPr>
          <w:rFonts w:ascii="VisueltPro-Regular" w:hAnsi="VisueltPro-Regular"/>
          <w:color w:val="000000"/>
          <w:sz w:val="24"/>
          <w:szCs w:val="24"/>
        </w:rPr>
        <w:t xml:space="preserve">This site is critical for water system pressure maintenance, source water and </w:t>
      </w:r>
      <w:r w:rsidR="00386E11">
        <w:rPr>
          <w:rFonts w:ascii="VisueltPro-Regular" w:hAnsi="VisueltPro-Regular"/>
          <w:color w:val="000000"/>
          <w:sz w:val="24"/>
          <w:szCs w:val="24"/>
        </w:rPr>
        <w:t>SCADA operations</w:t>
      </w:r>
      <w:r w:rsidR="0089489B" w:rsidRPr="00021BC8">
        <w:rPr>
          <w:rFonts w:ascii="VisueltPro-Regular" w:hAnsi="VisueltPro-Regular"/>
          <w:color w:val="000000"/>
          <w:sz w:val="24"/>
          <w:szCs w:val="24"/>
        </w:rPr>
        <w:t xml:space="preserve">. </w:t>
      </w:r>
    </w:p>
    <w:p w14:paraId="694431A1" w14:textId="6184E80A" w:rsidR="002122B4" w:rsidRPr="00AC1D8C" w:rsidRDefault="002122B4" w:rsidP="002122B4">
      <w:pPr>
        <w:jc w:val="both"/>
        <w:rPr>
          <w:rFonts w:ascii="VisueltPro-Regular" w:hAnsi="VisueltPro-Regular"/>
          <w:color w:val="000000"/>
          <w:sz w:val="24"/>
          <w:szCs w:val="24"/>
          <w:u w:val="single"/>
        </w:rPr>
      </w:pPr>
      <w:r w:rsidRPr="00021BC8">
        <w:rPr>
          <w:rFonts w:ascii="VisueltPro-Regular" w:hAnsi="VisueltPro-Regular"/>
          <w:color w:val="000000"/>
          <w:sz w:val="24"/>
          <w:szCs w:val="24"/>
          <w:u w:val="single"/>
        </w:rPr>
        <w:t>Moss Lake Raw Water Pump Station:</w:t>
      </w:r>
      <w:r w:rsidRPr="00021BC8">
        <w:rPr>
          <w:rFonts w:ascii="VisueltPro-Regular" w:hAnsi="VisueltPro-Regular"/>
          <w:color w:val="000000"/>
          <w:sz w:val="24"/>
          <w:szCs w:val="24"/>
        </w:rPr>
        <w:t xml:space="preserve"> </w:t>
      </w:r>
      <w:r w:rsidR="00176DFE" w:rsidRPr="00021BC8">
        <w:rPr>
          <w:rFonts w:ascii="VisueltPro-Regular" w:hAnsi="VisueltPro-Regular"/>
          <w:color w:val="000000"/>
          <w:sz w:val="24"/>
          <w:szCs w:val="24"/>
        </w:rPr>
        <w:t xml:space="preserve">Moss Lake Raw Water Pump Station is located </w:t>
      </w:r>
      <w:r w:rsidR="00E9649A" w:rsidRPr="00021BC8">
        <w:rPr>
          <w:rFonts w:ascii="VisueltPro-Regular" w:hAnsi="VisueltPro-Regular"/>
          <w:color w:val="000000"/>
          <w:sz w:val="24"/>
          <w:szCs w:val="24"/>
        </w:rPr>
        <w:t>along FM</w:t>
      </w:r>
      <w:r w:rsidR="002756C2" w:rsidRPr="00021BC8">
        <w:rPr>
          <w:rFonts w:ascii="VisueltPro-Regular" w:hAnsi="VisueltPro-Regular"/>
          <w:color w:val="000000"/>
          <w:sz w:val="24"/>
          <w:szCs w:val="24"/>
        </w:rPr>
        <w:t xml:space="preserve">1201 on the </w:t>
      </w:r>
      <w:r w:rsidR="00E4706A" w:rsidRPr="00021BC8">
        <w:rPr>
          <w:rFonts w:ascii="VisueltPro-Regular" w:hAnsi="VisueltPro-Regular"/>
          <w:color w:val="000000"/>
          <w:sz w:val="24"/>
          <w:szCs w:val="24"/>
        </w:rPr>
        <w:t>east</w:t>
      </w:r>
      <w:r w:rsidR="002756C2" w:rsidRPr="00021BC8">
        <w:rPr>
          <w:rFonts w:ascii="VisueltPro-Regular" w:hAnsi="VisueltPro-Regular"/>
          <w:color w:val="000000"/>
          <w:sz w:val="24"/>
          <w:szCs w:val="24"/>
        </w:rPr>
        <w:t xml:space="preserve"> side of the Moss Lake Dam</w:t>
      </w:r>
      <w:r w:rsidR="00E4706A" w:rsidRPr="00021BC8">
        <w:rPr>
          <w:rFonts w:ascii="VisueltPro-Regular" w:hAnsi="VisueltPro-Regular"/>
          <w:color w:val="000000"/>
          <w:sz w:val="24"/>
          <w:szCs w:val="24"/>
        </w:rPr>
        <w:t>.</w:t>
      </w:r>
      <w:r w:rsidR="00E4706A">
        <w:rPr>
          <w:rFonts w:ascii="VisueltPro-Regular" w:hAnsi="VisueltPro-Regular"/>
          <w:color w:val="000000"/>
          <w:sz w:val="24"/>
          <w:szCs w:val="24"/>
        </w:rPr>
        <w:t xml:space="preserve"> </w:t>
      </w:r>
      <w:r w:rsidR="00CE0728">
        <w:rPr>
          <w:rFonts w:ascii="VisueltPro-Regular" w:hAnsi="VisueltPro-Regular"/>
          <w:color w:val="000000"/>
          <w:sz w:val="24"/>
          <w:szCs w:val="24"/>
        </w:rPr>
        <w:t xml:space="preserve"> </w:t>
      </w:r>
      <w:r w:rsidRPr="00046812">
        <w:rPr>
          <w:rFonts w:ascii="VisueltPro-Regular" w:hAnsi="VisueltPro-Regular"/>
          <w:color w:val="000000"/>
          <w:sz w:val="24"/>
          <w:szCs w:val="24"/>
        </w:rPr>
        <w:t xml:space="preserve">The pump station has </w:t>
      </w:r>
      <w:r w:rsidR="008E7CD1">
        <w:rPr>
          <w:rFonts w:ascii="VisueltPro-Regular" w:hAnsi="VisueltPro-Regular"/>
          <w:color w:val="000000"/>
          <w:sz w:val="24"/>
          <w:szCs w:val="24"/>
        </w:rPr>
        <w:t xml:space="preserve">three </w:t>
      </w:r>
      <w:r w:rsidRPr="00046812">
        <w:rPr>
          <w:rFonts w:ascii="VisueltPro-Regular" w:hAnsi="VisueltPro-Regular"/>
          <w:color w:val="000000"/>
          <w:sz w:val="24"/>
          <w:szCs w:val="24"/>
        </w:rPr>
        <w:t xml:space="preserve">pumps total and has a capacity of </w:t>
      </w:r>
      <w:r w:rsidR="00DE58CF">
        <w:rPr>
          <w:rFonts w:ascii="VisueltPro-Regular" w:hAnsi="VisueltPro-Regular"/>
          <w:color w:val="000000"/>
          <w:sz w:val="24"/>
          <w:szCs w:val="24"/>
        </w:rPr>
        <w:t>3</w:t>
      </w:r>
      <w:r w:rsidRPr="00046812">
        <w:rPr>
          <w:rFonts w:ascii="VisueltPro-Regular" w:hAnsi="VisueltPro-Regular"/>
          <w:color w:val="000000"/>
          <w:sz w:val="24"/>
          <w:szCs w:val="24"/>
        </w:rPr>
        <w:t xml:space="preserve"> million gallons per day.</w:t>
      </w:r>
      <w:r w:rsidR="00F877BF">
        <w:rPr>
          <w:rFonts w:ascii="VisueltPro-Regular" w:hAnsi="VisueltPro-Regular"/>
          <w:color w:val="000000"/>
          <w:sz w:val="24"/>
          <w:szCs w:val="24"/>
        </w:rPr>
        <w:t xml:space="preserve"> The Moss Lake Raw Water Pump Station is supplied directly from </w:t>
      </w:r>
      <w:r w:rsidR="00600887">
        <w:rPr>
          <w:rFonts w:ascii="VisueltPro-Regular" w:hAnsi="VisueltPro-Regular"/>
          <w:color w:val="000000"/>
          <w:sz w:val="24"/>
          <w:szCs w:val="24"/>
        </w:rPr>
        <w:t>M</w:t>
      </w:r>
      <w:r w:rsidR="00F877BF">
        <w:rPr>
          <w:rFonts w:ascii="VisueltPro-Regular" w:hAnsi="VisueltPro-Regular"/>
          <w:color w:val="000000"/>
          <w:sz w:val="24"/>
          <w:szCs w:val="24"/>
        </w:rPr>
        <w:t xml:space="preserve">oss </w:t>
      </w:r>
      <w:r w:rsidR="00600887">
        <w:rPr>
          <w:rFonts w:ascii="VisueltPro-Regular" w:hAnsi="VisueltPro-Regular"/>
          <w:color w:val="000000"/>
          <w:sz w:val="24"/>
          <w:szCs w:val="24"/>
        </w:rPr>
        <w:t>L</w:t>
      </w:r>
      <w:r w:rsidR="00F877BF">
        <w:rPr>
          <w:rFonts w:ascii="VisueltPro-Regular" w:hAnsi="VisueltPro-Regular"/>
          <w:color w:val="000000"/>
          <w:sz w:val="24"/>
          <w:szCs w:val="24"/>
        </w:rPr>
        <w:t xml:space="preserve">ake and is </w:t>
      </w:r>
      <w:r w:rsidR="008D68CC">
        <w:rPr>
          <w:rFonts w:ascii="VisueltPro-Regular" w:hAnsi="VisueltPro-Regular"/>
          <w:color w:val="000000"/>
          <w:sz w:val="24"/>
          <w:szCs w:val="24"/>
        </w:rPr>
        <w:t xml:space="preserve">transmitted to the City’s </w:t>
      </w:r>
      <w:r w:rsidR="004F0ED1">
        <w:rPr>
          <w:rFonts w:ascii="VisueltPro-Regular" w:hAnsi="VisueltPro-Regular"/>
          <w:color w:val="000000"/>
          <w:sz w:val="24"/>
          <w:szCs w:val="24"/>
        </w:rPr>
        <w:t>W</w:t>
      </w:r>
      <w:r w:rsidR="008D68CC">
        <w:rPr>
          <w:rFonts w:ascii="VisueltPro-Regular" w:hAnsi="VisueltPro-Regular"/>
          <w:color w:val="000000"/>
          <w:sz w:val="24"/>
          <w:szCs w:val="24"/>
        </w:rPr>
        <w:t xml:space="preserve">ater </w:t>
      </w:r>
      <w:r w:rsidR="004F0ED1">
        <w:rPr>
          <w:rFonts w:ascii="VisueltPro-Regular" w:hAnsi="VisueltPro-Regular"/>
          <w:color w:val="000000"/>
          <w:sz w:val="24"/>
          <w:szCs w:val="24"/>
        </w:rPr>
        <w:t>T</w:t>
      </w:r>
      <w:r w:rsidR="008D68CC">
        <w:rPr>
          <w:rFonts w:ascii="VisueltPro-Regular" w:hAnsi="VisueltPro-Regular"/>
          <w:color w:val="000000"/>
          <w:sz w:val="24"/>
          <w:szCs w:val="24"/>
        </w:rPr>
        <w:t xml:space="preserve">reatment </w:t>
      </w:r>
      <w:r w:rsidR="004F0ED1">
        <w:rPr>
          <w:rFonts w:ascii="VisueltPro-Regular" w:hAnsi="VisueltPro-Regular"/>
          <w:color w:val="000000"/>
          <w:sz w:val="24"/>
          <w:szCs w:val="24"/>
        </w:rPr>
        <w:t>P</w:t>
      </w:r>
      <w:r w:rsidR="008D68CC">
        <w:rPr>
          <w:rFonts w:ascii="VisueltPro-Regular" w:hAnsi="VisueltPro-Regular"/>
          <w:color w:val="000000"/>
          <w:sz w:val="24"/>
          <w:szCs w:val="24"/>
        </w:rPr>
        <w:t xml:space="preserve">lant.  </w:t>
      </w:r>
      <w:r w:rsidRPr="00046812">
        <w:rPr>
          <w:rFonts w:ascii="VisueltPro-Regular" w:hAnsi="VisueltPro-Regular"/>
          <w:color w:val="000000"/>
          <w:sz w:val="24"/>
          <w:szCs w:val="24"/>
        </w:rPr>
        <w:t xml:space="preserve"> This pump station is the </w:t>
      </w:r>
      <w:r w:rsidR="00DF5749">
        <w:rPr>
          <w:rFonts w:ascii="VisueltPro-Regular" w:hAnsi="VisueltPro-Regular"/>
          <w:color w:val="000000"/>
          <w:sz w:val="24"/>
          <w:szCs w:val="24"/>
        </w:rPr>
        <w:t>City</w:t>
      </w:r>
      <w:r w:rsidRPr="00046812">
        <w:rPr>
          <w:rFonts w:ascii="VisueltPro-Regular" w:hAnsi="VisueltPro-Regular"/>
          <w:color w:val="000000"/>
          <w:sz w:val="24"/>
          <w:szCs w:val="24"/>
        </w:rPr>
        <w:t>’s primary</w:t>
      </w:r>
      <w:r w:rsidR="00DF5749">
        <w:rPr>
          <w:rFonts w:ascii="VisueltPro-Regular" w:hAnsi="VisueltPro-Regular"/>
          <w:color w:val="000000"/>
          <w:sz w:val="24"/>
          <w:szCs w:val="24"/>
        </w:rPr>
        <w:t xml:space="preserve"> source water facility. </w:t>
      </w:r>
    </w:p>
    <w:p w14:paraId="746EC08D" w14:textId="514D248D" w:rsidR="00A81196" w:rsidRPr="00AC1D8C" w:rsidRDefault="00A81196" w:rsidP="00A81196">
      <w:pPr>
        <w:jc w:val="both"/>
        <w:rPr>
          <w:rFonts w:ascii="VisueltPro-Regular" w:hAnsi="VisueltPro-Regular"/>
          <w:color w:val="000000"/>
          <w:sz w:val="24"/>
          <w:szCs w:val="24"/>
          <w:u w:val="single"/>
        </w:rPr>
      </w:pPr>
      <w:r>
        <w:rPr>
          <w:rFonts w:ascii="VisueltPro-Regular" w:hAnsi="VisueltPro-Regular"/>
          <w:color w:val="000000"/>
          <w:sz w:val="24"/>
          <w:szCs w:val="24"/>
          <w:u w:val="single"/>
        </w:rPr>
        <w:t>Clements St. Elevated Storage Tank and Pump Station No. 6</w:t>
      </w:r>
      <w:r w:rsidRPr="00AC1D8C">
        <w:rPr>
          <w:rFonts w:ascii="VisueltPro-Regular" w:hAnsi="VisueltPro-Regular"/>
          <w:color w:val="000000"/>
          <w:sz w:val="24"/>
          <w:szCs w:val="24"/>
          <w:u w:val="single"/>
        </w:rPr>
        <w:t>:</w:t>
      </w:r>
      <w:r w:rsidRPr="004B2FB9">
        <w:rPr>
          <w:rFonts w:ascii="VisueltPro-Regular" w:hAnsi="VisueltPro-Regular"/>
          <w:color w:val="000000"/>
          <w:sz w:val="24"/>
          <w:szCs w:val="24"/>
        </w:rPr>
        <w:t xml:space="preserve"> </w:t>
      </w:r>
      <w:bookmarkStart w:id="0" w:name="_Hlk86241553"/>
      <w:r w:rsidR="007D35DB" w:rsidRPr="007D35DB">
        <w:rPr>
          <w:rFonts w:ascii="VisueltPro-Regular" w:hAnsi="VisueltPro-Regular"/>
          <w:color w:val="000000"/>
          <w:sz w:val="24"/>
          <w:szCs w:val="24"/>
        </w:rPr>
        <w:t xml:space="preserve">The </w:t>
      </w:r>
      <w:r w:rsidR="007D35DB">
        <w:rPr>
          <w:rFonts w:ascii="VisueltPro-Regular" w:hAnsi="VisueltPro-Regular"/>
          <w:color w:val="000000"/>
          <w:sz w:val="24"/>
          <w:szCs w:val="24"/>
        </w:rPr>
        <w:t>Clements St.</w:t>
      </w:r>
      <w:r w:rsidR="007D35DB" w:rsidRPr="007D35DB">
        <w:rPr>
          <w:rFonts w:ascii="VisueltPro-Regular" w:hAnsi="VisueltPro-Regular"/>
          <w:color w:val="000000"/>
          <w:sz w:val="24"/>
          <w:szCs w:val="24"/>
        </w:rPr>
        <w:t xml:space="preserve"> Elevated Storage Tank (EST) and </w:t>
      </w:r>
      <w:r w:rsidR="007D35DB">
        <w:rPr>
          <w:rFonts w:ascii="VisueltPro-Regular" w:hAnsi="VisueltPro-Regular"/>
          <w:color w:val="000000"/>
          <w:sz w:val="24"/>
          <w:szCs w:val="24"/>
        </w:rPr>
        <w:t>Pump Station No. 6</w:t>
      </w:r>
      <w:r w:rsidR="007D35DB" w:rsidRPr="007D35DB">
        <w:rPr>
          <w:rFonts w:ascii="VisueltPro-Regular" w:hAnsi="VisueltPro-Regular"/>
          <w:color w:val="000000"/>
          <w:sz w:val="24"/>
          <w:szCs w:val="24"/>
        </w:rPr>
        <w:t xml:space="preserve"> are located at the same site, </w:t>
      </w:r>
      <w:r w:rsidR="006C5C4B">
        <w:rPr>
          <w:rFonts w:ascii="VisueltPro-Regular" w:hAnsi="VisueltPro-Regular"/>
          <w:color w:val="000000"/>
          <w:sz w:val="24"/>
          <w:szCs w:val="24"/>
        </w:rPr>
        <w:t>1500 N</w:t>
      </w:r>
      <w:r w:rsidR="004F0ED1">
        <w:rPr>
          <w:rFonts w:ascii="VisueltPro-Regular" w:hAnsi="VisueltPro-Regular"/>
          <w:color w:val="000000"/>
          <w:sz w:val="24"/>
          <w:szCs w:val="24"/>
        </w:rPr>
        <w:t>.</w:t>
      </w:r>
      <w:r w:rsidR="006C5C4B">
        <w:rPr>
          <w:rFonts w:ascii="VisueltPro-Regular" w:hAnsi="VisueltPro-Regular"/>
          <w:color w:val="000000"/>
          <w:sz w:val="24"/>
          <w:szCs w:val="24"/>
        </w:rPr>
        <w:t xml:space="preserve"> Clements St</w:t>
      </w:r>
      <w:r w:rsidR="004F0ED1">
        <w:rPr>
          <w:rFonts w:ascii="VisueltPro-Regular" w:hAnsi="VisueltPro-Regular"/>
          <w:color w:val="000000"/>
          <w:sz w:val="24"/>
          <w:szCs w:val="24"/>
        </w:rPr>
        <w:t>.</w:t>
      </w:r>
      <w:r w:rsidR="007D35DB" w:rsidRPr="007D35DB">
        <w:rPr>
          <w:rFonts w:ascii="VisueltPro-Regular" w:hAnsi="VisueltPro-Regular"/>
          <w:color w:val="000000"/>
          <w:sz w:val="24"/>
          <w:szCs w:val="24"/>
        </w:rPr>
        <w:t xml:space="preserve">, </w:t>
      </w:r>
      <w:r w:rsidR="006C5C4B">
        <w:rPr>
          <w:rFonts w:ascii="VisueltPro-Regular" w:hAnsi="VisueltPro-Regular"/>
          <w:color w:val="000000"/>
          <w:sz w:val="24"/>
          <w:szCs w:val="24"/>
        </w:rPr>
        <w:t>Gainesville</w:t>
      </w:r>
      <w:r w:rsidR="007D35DB" w:rsidRPr="007D35DB">
        <w:rPr>
          <w:rFonts w:ascii="VisueltPro-Regular" w:hAnsi="VisueltPro-Regular"/>
          <w:color w:val="000000"/>
          <w:sz w:val="24"/>
          <w:szCs w:val="24"/>
        </w:rPr>
        <w:t xml:space="preserve"> TX 7</w:t>
      </w:r>
      <w:r w:rsidR="006C5C4B">
        <w:rPr>
          <w:rFonts w:ascii="VisueltPro-Regular" w:hAnsi="VisueltPro-Regular"/>
          <w:color w:val="000000"/>
          <w:sz w:val="24"/>
          <w:szCs w:val="24"/>
        </w:rPr>
        <w:t>6240</w:t>
      </w:r>
      <w:r w:rsidR="007D35DB" w:rsidRPr="007D35DB">
        <w:rPr>
          <w:rFonts w:ascii="VisueltPro-Regular" w:hAnsi="VisueltPro-Regular"/>
          <w:color w:val="000000"/>
          <w:sz w:val="24"/>
          <w:szCs w:val="24"/>
        </w:rPr>
        <w:t xml:space="preserve">. The </w:t>
      </w:r>
      <w:r w:rsidR="006C5C4B">
        <w:rPr>
          <w:rFonts w:ascii="VisueltPro-Regular" w:hAnsi="VisueltPro-Regular"/>
          <w:color w:val="000000"/>
          <w:sz w:val="24"/>
          <w:szCs w:val="24"/>
        </w:rPr>
        <w:t>Clements</w:t>
      </w:r>
      <w:r w:rsidR="007F59F8">
        <w:rPr>
          <w:rFonts w:ascii="VisueltPro-Regular" w:hAnsi="VisueltPro-Regular"/>
          <w:color w:val="000000"/>
          <w:sz w:val="24"/>
          <w:szCs w:val="24"/>
        </w:rPr>
        <w:t xml:space="preserve"> St.</w:t>
      </w:r>
      <w:r w:rsidR="007D35DB" w:rsidRPr="007D35DB">
        <w:rPr>
          <w:rFonts w:ascii="VisueltPro-Regular" w:hAnsi="VisueltPro-Regular"/>
          <w:color w:val="000000"/>
          <w:sz w:val="24"/>
          <w:szCs w:val="24"/>
        </w:rPr>
        <w:t xml:space="preserve"> EST has an effective volume of </w:t>
      </w:r>
      <w:r w:rsidR="00DE58CF">
        <w:rPr>
          <w:rFonts w:ascii="VisueltPro-Regular" w:hAnsi="VisueltPro-Regular"/>
          <w:color w:val="000000"/>
          <w:sz w:val="24"/>
          <w:szCs w:val="24"/>
        </w:rPr>
        <w:t>0.5 million</w:t>
      </w:r>
      <w:r w:rsidR="007D35DB" w:rsidRPr="007D35DB">
        <w:rPr>
          <w:rFonts w:ascii="VisueltPro-Regular" w:hAnsi="VisueltPro-Regular"/>
          <w:color w:val="000000"/>
          <w:sz w:val="24"/>
          <w:szCs w:val="24"/>
        </w:rPr>
        <w:t xml:space="preserve"> gallons. The site also house</w:t>
      </w:r>
      <w:r w:rsidR="00A41849">
        <w:rPr>
          <w:rFonts w:ascii="VisueltPro-Regular" w:hAnsi="VisueltPro-Regular"/>
          <w:color w:val="000000"/>
          <w:sz w:val="24"/>
          <w:szCs w:val="24"/>
        </w:rPr>
        <w:t>s</w:t>
      </w:r>
      <w:r w:rsidR="007D35DB" w:rsidRPr="007D35DB">
        <w:rPr>
          <w:rFonts w:ascii="VisueltPro-Regular" w:hAnsi="VisueltPro-Regular"/>
          <w:color w:val="000000"/>
          <w:sz w:val="24"/>
          <w:szCs w:val="24"/>
        </w:rPr>
        <w:t xml:space="preserve"> </w:t>
      </w:r>
      <w:r w:rsidR="00FC3C00">
        <w:rPr>
          <w:rFonts w:ascii="VisueltPro-Regular" w:hAnsi="VisueltPro-Regular"/>
          <w:color w:val="000000"/>
          <w:sz w:val="24"/>
          <w:szCs w:val="24"/>
        </w:rPr>
        <w:t>Pump Station No. 6</w:t>
      </w:r>
      <w:r w:rsidR="00F26F61">
        <w:rPr>
          <w:rFonts w:ascii="VisueltPro-Regular" w:hAnsi="VisueltPro-Regular"/>
          <w:color w:val="000000"/>
          <w:sz w:val="24"/>
          <w:szCs w:val="24"/>
        </w:rPr>
        <w:t xml:space="preserve"> and a ground water well</w:t>
      </w:r>
      <w:r w:rsidR="007D35DB" w:rsidRPr="007D35DB">
        <w:rPr>
          <w:rFonts w:ascii="VisueltPro-Regular" w:hAnsi="VisueltPro-Regular"/>
          <w:color w:val="000000"/>
          <w:sz w:val="24"/>
          <w:szCs w:val="24"/>
        </w:rPr>
        <w:t xml:space="preserve">. </w:t>
      </w:r>
      <w:r w:rsidR="00FD2C66">
        <w:rPr>
          <w:rFonts w:ascii="VisueltPro-Regular" w:hAnsi="VisueltPro-Regular"/>
          <w:color w:val="000000"/>
          <w:sz w:val="24"/>
          <w:szCs w:val="24"/>
        </w:rPr>
        <w:t xml:space="preserve">The pump station has a </w:t>
      </w:r>
      <w:r w:rsidR="00F96D66">
        <w:rPr>
          <w:rFonts w:ascii="VisueltPro-Regular" w:hAnsi="VisueltPro-Regular"/>
          <w:color w:val="000000"/>
          <w:sz w:val="24"/>
          <w:szCs w:val="24"/>
        </w:rPr>
        <w:t>0.5-million-gallon</w:t>
      </w:r>
      <w:r w:rsidR="00FD2C66">
        <w:rPr>
          <w:rFonts w:ascii="VisueltPro-Regular" w:hAnsi="VisueltPro-Regular"/>
          <w:color w:val="000000"/>
          <w:sz w:val="24"/>
          <w:szCs w:val="24"/>
        </w:rPr>
        <w:t xml:space="preserve"> ground </w:t>
      </w:r>
      <w:r w:rsidR="00FD2C66">
        <w:rPr>
          <w:rFonts w:ascii="VisueltPro-Regular" w:hAnsi="VisueltPro-Regular"/>
          <w:color w:val="000000"/>
          <w:sz w:val="24"/>
          <w:szCs w:val="24"/>
        </w:rPr>
        <w:lastRenderedPageBreak/>
        <w:t>storage tank</w:t>
      </w:r>
      <w:r w:rsidR="007D35DB" w:rsidRPr="007D35DB">
        <w:rPr>
          <w:rFonts w:ascii="VisueltPro-Regular" w:hAnsi="VisueltPro-Regular"/>
          <w:color w:val="000000"/>
          <w:sz w:val="24"/>
          <w:szCs w:val="24"/>
        </w:rPr>
        <w:t xml:space="preserve">. </w:t>
      </w:r>
      <w:r w:rsidR="00FD2C66">
        <w:rPr>
          <w:rFonts w:ascii="VisueltPro-Regular" w:hAnsi="VisueltPro-Regular"/>
          <w:color w:val="000000"/>
          <w:sz w:val="24"/>
          <w:szCs w:val="24"/>
        </w:rPr>
        <w:t xml:space="preserve">The pump station has </w:t>
      </w:r>
      <w:r w:rsidR="00F40A6A">
        <w:rPr>
          <w:rFonts w:ascii="VisueltPro-Regular" w:hAnsi="VisueltPro-Regular"/>
          <w:color w:val="000000"/>
          <w:sz w:val="24"/>
          <w:szCs w:val="24"/>
        </w:rPr>
        <w:t>one pump</w:t>
      </w:r>
      <w:r w:rsidR="00D22246">
        <w:rPr>
          <w:rFonts w:ascii="VisueltPro-Regular" w:hAnsi="VisueltPro-Regular"/>
          <w:color w:val="000000"/>
          <w:sz w:val="24"/>
          <w:szCs w:val="24"/>
        </w:rPr>
        <w:t xml:space="preserve"> with a capacity of </w:t>
      </w:r>
      <w:r w:rsidR="006C7172">
        <w:rPr>
          <w:rFonts w:ascii="VisueltPro-Regular" w:hAnsi="VisueltPro-Regular"/>
          <w:color w:val="000000"/>
          <w:sz w:val="24"/>
          <w:szCs w:val="24"/>
        </w:rPr>
        <w:t>0.5 million</w:t>
      </w:r>
      <w:r w:rsidR="0099711D">
        <w:rPr>
          <w:rFonts w:ascii="VisueltPro-Regular" w:hAnsi="VisueltPro-Regular"/>
          <w:color w:val="000000"/>
          <w:sz w:val="24"/>
          <w:szCs w:val="24"/>
        </w:rPr>
        <w:t xml:space="preserve"> gallons per day. </w:t>
      </w:r>
      <w:r w:rsidR="004F0ED1">
        <w:rPr>
          <w:rFonts w:ascii="VisueltPro-Regular" w:hAnsi="VisueltPro-Regular"/>
          <w:color w:val="000000"/>
          <w:sz w:val="24"/>
          <w:szCs w:val="24"/>
        </w:rPr>
        <w:t xml:space="preserve">The </w:t>
      </w:r>
      <w:r w:rsidR="006C7172">
        <w:rPr>
          <w:rFonts w:ascii="VisueltPro-Regular" w:hAnsi="VisueltPro-Regular"/>
          <w:color w:val="000000"/>
          <w:sz w:val="24"/>
          <w:szCs w:val="24"/>
        </w:rPr>
        <w:t xml:space="preserve">ground water well has a capacity of </w:t>
      </w:r>
      <w:r w:rsidR="003F32DF">
        <w:rPr>
          <w:rFonts w:ascii="VisueltPro-Regular" w:hAnsi="VisueltPro-Regular"/>
          <w:color w:val="000000"/>
          <w:sz w:val="24"/>
          <w:szCs w:val="24"/>
        </w:rPr>
        <w:t xml:space="preserve">0.36 million gallons per day. </w:t>
      </w:r>
      <w:r w:rsidR="006C7172">
        <w:rPr>
          <w:rFonts w:ascii="VisueltPro-Regular" w:hAnsi="VisueltPro-Regular"/>
          <w:color w:val="000000"/>
          <w:sz w:val="24"/>
          <w:szCs w:val="24"/>
        </w:rPr>
        <w:t xml:space="preserve"> </w:t>
      </w:r>
      <w:r w:rsidR="00F40A6A">
        <w:rPr>
          <w:rFonts w:ascii="VisueltPro-Regular" w:hAnsi="VisueltPro-Regular"/>
          <w:color w:val="000000"/>
          <w:sz w:val="24"/>
          <w:szCs w:val="24"/>
        </w:rPr>
        <w:t xml:space="preserve"> </w:t>
      </w:r>
      <w:r w:rsidR="007D35DB" w:rsidRPr="007D35DB">
        <w:rPr>
          <w:rFonts w:ascii="VisueltPro-Regular" w:hAnsi="VisueltPro-Regular"/>
          <w:color w:val="000000"/>
          <w:sz w:val="24"/>
          <w:szCs w:val="24"/>
        </w:rPr>
        <w:t>This site is critical for water system pressure maintenanc</w:t>
      </w:r>
      <w:r w:rsidR="003F3A34">
        <w:rPr>
          <w:rFonts w:ascii="VisueltPro-Regular" w:hAnsi="VisueltPro-Regular"/>
          <w:color w:val="000000"/>
          <w:sz w:val="24"/>
          <w:szCs w:val="24"/>
        </w:rPr>
        <w:t>e</w:t>
      </w:r>
      <w:r w:rsidR="0067474F">
        <w:rPr>
          <w:rFonts w:ascii="VisueltPro-Regular" w:hAnsi="VisueltPro-Regular"/>
          <w:color w:val="000000"/>
          <w:sz w:val="24"/>
          <w:szCs w:val="24"/>
        </w:rPr>
        <w:t xml:space="preserve"> and source water</w:t>
      </w:r>
      <w:r w:rsidR="003F3A34">
        <w:rPr>
          <w:rFonts w:ascii="VisueltPro-Regular" w:hAnsi="VisueltPro-Regular"/>
          <w:color w:val="000000"/>
          <w:sz w:val="24"/>
          <w:szCs w:val="24"/>
        </w:rPr>
        <w:t>.</w:t>
      </w:r>
      <w:r w:rsidR="007D35DB" w:rsidRPr="007D35DB">
        <w:rPr>
          <w:rFonts w:ascii="VisueltPro-Regular" w:hAnsi="VisueltPro-Regular"/>
          <w:color w:val="000000"/>
          <w:sz w:val="24"/>
          <w:szCs w:val="24"/>
        </w:rPr>
        <w:t xml:space="preserve"> </w:t>
      </w:r>
    </w:p>
    <w:bookmarkEnd w:id="0"/>
    <w:p w14:paraId="53543FD2" w14:textId="1780039A" w:rsidR="00AC1D8C" w:rsidRDefault="00960888" w:rsidP="00500BBE">
      <w:pPr>
        <w:jc w:val="both"/>
        <w:rPr>
          <w:rFonts w:ascii="VisueltPro-Regular" w:hAnsi="VisueltPro-Regular"/>
          <w:color w:val="000000"/>
          <w:sz w:val="24"/>
          <w:szCs w:val="24"/>
        </w:rPr>
      </w:pPr>
      <w:r>
        <w:rPr>
          <w:rFonts w:ascii="VisueltPro-Regular" w:hAnsi="VisueltPro-Regular"/>
          <w:color w:val="000000"/>
          <w:sz w:val="24"/>
          <w:szCs w:val="24"/>
          <w:u w:val="single"/>
        </w:rPr>
        <w:t>Pump Station No. 7</w:t>
      </w:r>
      <w:r w:rsidR="00AC1D8C" w:rsidRPr="00AC1D8C">
        <w:rPr>
          <w:rFonts w:ascii="VisueltPro-Regular" w:hAnsi="VisueltPro-Regular"/>
          <w:color w:val="000000"/>
          <w:sz w:val="24"/>
          <w:szCs w:val="24"/>
          <w:u w:val="single"/>
        </w:rPr>
        <w:t>:</w:t>
      </w:r>
      <w:r w:rsidR="004B2FB9" w:rsidRPr="004B2FB9">
        <w:rPr>
          <w:rFonts w:ascii="VisueltPro-Regular" w:hAnsi="VisueltPro-Regular"/>
          <w:color w:val="000000"/>
          <w:sz w:val="24"/>
          <w:szCs w:val="24"/>
        </w:rPr>
        <w:t xml:space="preserve"> </w:t>
      </w:r>
      <w:r w:rsidR="0043356F">
        <w:rPr>
          <w:rFonts w:ascii="VisueltPro-Regular" w:hAnsi="VisueltPro-Regular"/>
          <w:color w:val="000000"/>
          <w:sz w:val="24"/>
          <w:szCs w:val="24"/>
        </w:rPr>
        <w:t>Pump Station No. 7 is located at 1519 Rice Ave</w:t>
      </w:r>
      <w:r w:rsidR="004F0ED1">
        <w:rPr>
          <w:rFonts w:ascii="VisueltPro-Regular" w:hAnsi="VisueltPro-Regular"/>
          <w:color w:val="000000"/>
          <w:sz w:val="24"/>
          <w:szCs w:val="24"/>
        </w:rPr>
        <w:t>.</w:t>
      </w:r>
      <w:r w:rsidR="0043356F">
        <w:rPr>
          <w:rFonts w:ascii="VisueltPro-Regular" w:hAnsi="VisueltPro-Regular"/>
          <w:color w:val="000000"/>
          <w:sz w:val="24"/>
          <w:szCs w:val="24"/>
        </w:rPr>
        <w:t>, Gainesville</w:t>
      </w:r>
      <w:r w:rsidR="00627746">
        <w:rPr>
          <w:rFonts w:ascii="VisueltPro-Regular" w:hAnsi="VisueltPro-Regular"/>
          <w:color w:val="000000"/>
          <w:sz w:val="24"/>
          <w:szCs w:val="24"/>
        </w:rPr>
        <w:t>, TX 76240.</w:t>
      </w:r>
      <w:r w:rsidR="006B3E6D">
        <w:rPr>
          <w:rFonts w:ascii="VisueltPro-Regular" w:hAnsi="VisueltPro-Regular"/>
          <w:color w:val="000000"/>
          <w:sz w:val="24"/>
          <w:szCs w:val="24"/>
        </w:rPr>
        <w:t xml:space="preserve"> </w:t>
      </w:r>
      <w:r w:rsidR="00B80809">
        <w:rPr>
          <w:rFonts w:ascii="VisueltPro-Regular" w:hAnsi="VisueltPro-Regular"/>
          <w:color w:val="000000"/>
          <w:sz w:val="24"/>
          <w:szCs w:val="24"/>
        </w:rPr>
        <w:t xml:space="preserve">The facility includes a </w:t>
      </w:r>
      <w:r w:rsidR="00627746">
        <w:rPr>
          <w:rFonts w:ascii="VisueltPro-Regular" w:hAnsi="VisueltPro-Regular"/>
          <w:color w:val="000000"/>
          <w:sz w:val="24"/>
          <w:szCs w:val="24"/>
        </w:rPr>
        <w:t>0.225</w:t>
      </w:r>
      <w:r w:rsidR="00B80809">
        <w:rPr>
          <w:rFonts w:ascii="VisueltPro-Regular" w:hAnsi="VisueltPro-Regular"/>
          <w:color w:val="000000"/>
          <w:sz w:val="24"/>
          <w:szCs w:val="24"/>
        </w:rPr>
        <w:t>-million-gallon ground storage tank</w:t>
      </w:r>
      <w:r w:rsidR="00E64A4B">
        <w:rPr>
          <w:rFonts w:ascii="VisueltPro-Regular" w:hAnsi="VisueltPro-Regular"/>
          <w:color w:val="000000"/>
          <w:sz w:val="24"/>
          <w:szCs w:val="24"/>
        </w:rPr>
        <w:t xml:space="preserve">, </w:t>
      </w:r>
      <w:r w:rsidR="00B80809">
        <w:rPr>
          <w:rFonts w:ascii="VisueltPro-Regular" w:hAnsi="VisueltPro-Regular"/>
          <w:color w:val="000000"/>
          <w:sz w:val="24"/>
          <w:szCs w:val="24"/>
        </w:rPr>
        <w:t>pump station</w:t>
      </w:r>
      <w:r w:rsidR="00E64A4B">
        <w:rPr>
          <w:rFonts w:ascii="VisueltPro-Regular" w:hAnsi="VisueltPro-Regular"/>
          <w:color w:val="000000"/>
          <w:sz w:val="24"/>
          <w:szCs w:val="24"/>
        </w:rPr>
        <w:t xml:space="preserve"> and ground water well</w:t>
      </w:r>
      <w:r w:rsidR="00B80809">
        <w:rPr>
          <w:rFonts w:ascii="VisueltPro-Regular" w:hAnsi="VisueltPro-Regular"/>
          <w:color w:val="000000"/>
          <w:sz w:val="24"/>
          <w:szCs w:val="24"/>
        </w:rPr>
        <w:t xml:space="preserve">. The pump station </w:t>
      </w:r>
      <w:r w:rsidR="00B80809" w:rsidRPr="009A7DBA">
        <w:rPr>
          <w:rFonts w:ascii="VisueltPro-Regular" w:hAnsi="VisueltPro-Regular"/>
          <w:color w:val="000000"/>
          <w:sz w:val="24"/>
          <w:szCs w:val="24"/>
        </w:rPr>
        <w:t xml:space="preserve">has </w:t>
      </w:r>
      <w:r w:rsidR="00C90550" w:rsidRPr="009A7DBA">
        <w:rPr>
          <w:rFonts w:ascii="VisueltPro-Regular" w:hAnsi="VisueltPro-Regular"/>
          <w:color w:val="000000"/>
          <w:sz w:val="24"/>
          <w:szCs w:val="24"/>
        </w:rPr>
        <w:t>two</w:t>
      </w:r>
      <w:r w:rsidR="00B80809" w:rsidRPr="009A7DBA">
        <w:rPr>
          <w:rFonts w:ascii="VisueltPro-Regular" w:hAnsi="VisueltPro-Regular"/>
          <w:color w:val="000000"/>
          <w:sz w:val="24"/>
          <w:szCs w:val="24"/>
        </w:rPr>
        <w:t xml:space="preserve"> pumps</w:t>
      </w:r>
      <w:r w:rsidR="00B80809">
        <w:rPr>
          <w:rFonts w:ascii="VisueltPro-Regular" w:hAnsi="VisueltPro-Regular"/>
          <w:color w:val="000000"/>
          <w:sz w:val="24"/>
          <w:szCs w:val="24"/>
        </w:rPr>
        <w:t xml:space="preserve"> total and has a capacity of 3.</w:t>
      </w:r>
      <w:r w:rsidR="00A54B0C">
        <w:rPr>
          <w:rFonts w:ascii="VisueltPro-Regular" w:hAnsi="VisueltPro-Regular"/>
          <w:color w:val="000000"/>
          <w:sz w:val="24"/>
          <w:szCs w:val="24"/>
        </w:rPr>
        <w:t>1</w:t>
      </w:r>
      <w:r w:rsidR="00B80809">
        <w:rPr>
          <w:rFonts w:ascii="VisueltPro-Regular" w:hAnsi="VisueltPro-Regular"/>
          <w:color w:val="000000"/>
          <w:sz w:val="24"/>
          <w:szCs w:val="24"/>
        </w:rPr>
        <w:t xml:space="preserve"> million gallons per day. </w:t>
      </w:r>
      <w:r w:rsidR="00E64A4B">
        <w:rPr>
          <w:rFonts w:ascii="VisueltPro-Regular" w:hAnsi="VisueltPro-Regular"/>
          <w:color w:val="000000"/>
          <w:sz w:val="24"/>
          <w:szCs w:val="24"/>
        </w:rPr>
        <w:t>The ground water</w:t>
      </w:r>
      <w:r w:rsidR="00A54B0C">
        <w:rPr>
          <w:rFonts w:ascii="VisueltPro-Regular" w:hAnsi="VisueltPro-Regular"/>
          <w:color w:val="000000"/>
          <w:sz w:val="24"/>
          <w:szCs w:val="24"/>
        </w:rPr>
        <w:t xml:space="preserve"> well has a capacity of </w:t>
      </w:r>
      <w:r w:rsidR="003F5372">
        <w:rPr>
          <w:rFonts w:ascii="VisueltPro-Regular" w:hAnsi="VisueltPro-Regular"/>
          <w:color w:val="000000"/>
          <w:sz w:val="24"/>
          <w:szCs w:val="24"/>
        </w:rPr>
        <w:t>0.72 million gallons per day.</w:t>
      </w:r>
      <w:r w:rsidR="00B80809">
        <w:rPr>
          <w:rFonts w:ascii="VisueltPro-Regular" w:hAnsi="VisueltPro-Regular"/>
          <w:color w:val="000000"/>
          <w:sz w:val="24"/>
          <w:szCs w:val="24"/>
        </w:rPr>
        <w:t xml:space="preserve"> </w:t>
      </w:r>
      <w:r w:rsidR="003F5372" w:rsidRPr="007D35DB">
        <w:rPr>
          <w:rFonts w:ascii="VisueltPro-Regular" w:hAnsi="VisueltPro-Regular"/>
          <w:color w:val="000000"/>
          <w:sz w:val="24"/>
          <w:szCs w:val="24"/>
        </w:rPr>
        <w:t>This site is critical for water system pressure maintenanc</w:t>
      </w:r>
      <w:r w:rsidR="003F5372">
        <w:rPr>
          <w:rFonts w:ascii="VisueltPro-Regular" w:hAnsi="VisueltPro-Regular"/>
          <w:color w:val="000000"/>
          <w:sz w:val="24"/>
          <w:szCs w:val="24"/>
        </w:rPr>
        <w:t>e and source water.</w:t>
      </w:r>
    </w:p>
    <w:p w14:paraId="077ED41F" w14:textId="090617E5" w:rsidR="00960888" w:rsidRPr="00AC1D8C" w:rsidRDefault="00960888" w:rsidP="00960888">
      <w:pPr>
        <w:jc w:val="both"/>
        <w:rPr>
          <w:rFonts w:ascii="VisueltPro-Regular" w:hAnsi="VisueltPro-Regular"/>
          <w:color w:val="000000"/>
          <w:sz w:val="24"/>
          <w:szCs w:val="24"/>
          <w:u w:val="single"/>
        </w:rPr>
      </w:pPr>
      <w:r>
        <w:rPr>
          <w:rFonts w:ascii="VisueltPro-Regular" w:hAnsi="VisueltPro-Regular"/>
          <w:color w:val="000000"/>
          <w:sz w:val="24"/>
          <w:szCs w:val="24"/>
          <w:u w:val="single"/>
        </w:rPr>
        <w:t>Pump Station No. 8</w:t>
      </w:r>
      <w:r w:rsidRPr="00AC1D8C">
        <w:rPr>
          <w:rFonts w:ascii="VisueltPro-Regular" w:hAnsi="VisueltPro-Regular"/>
          <w:color w:val="000000"/>
          <w:sz w:val="24"/>
          <w:szCs w:val="24"/>
          <w:u w:val="single"/>
        </w:rPr>
        <w:t>:</w:t>
      </w:r>
      <w:r w:rsidRPr="004B2FB9">
        <w:rPr>
          <w:rFonts w:ascii="VisueltPro-Regular" w:hAnsi="VisueltPro-Regular"/>
          <w:color w:val="000000"/>
          <w:sz w:val="24"/>
          <w:szCs w:val="24"/>
        </w:rPr>
        <w:t xml:space="preserve"> </w:t>
      </w:r>
      <w:r w:rsidR="005218C0">
        <w:rPr>
          <w:rFonts w:ascii="VisueltPro-Regular" w:hAnsi="VisueltPro-Regular"/>
          <w:color w:val="000000"/>
          <w:sz w:val="24"/>
          <w:szCs w:val="24"/>
        </w:rPr>
        <w:t>Pump Station No. 8 is located</w:t>
      </w:r>
      <w:r w:rsidR="00DC4CA4">
        <w:rPr>
          <w:rFonts w:ascii="VisueltPro-Regular" w:hAnsi="VisueltPro-Regular"/>
          <w:color w:val="000000"/>
          <w:sz w:val="24"/>
          <w:szCs w:val="24"/>
        </w:rPr>
        <w:t xml:space="preserve"> on the east side of </w:t>
      </w:r>
      <w:r w:rsidR="00287264">
        <w:rPr>
          <w:rFonts w:ascii="VisueltPro-Regular" w:hAnsi="VisueltPro-Regular"/>
          <w:color w:val="000000"/>
          <w:sz w:val="24"/>
          <w:szCs w:val="24"/>
        </w:rPr>
        <w:t>N</w:t>
      </w:r>
      <w:r w:rsidR="004F0ED1">
        <w:rPr>
          <w:rFonts w:ascii="VisueltPro-Regular" w:hAnsi="VisueltPro-Regular"/>
          <w:color w:val="000000"/>
          <w:sz w:val="24"/>
          <w:szCs w:val="24"/>
        </w:rPr>
        <w:t>.</w:t>
      </w:r>
      <w:r w:rsidR="00287264">
        <w:rPr>
          <w:rFonts w:ascii="VisueltPro-Regular" w:hAnsi="VisueltPro-Regular"/>
          <w:color w:val="000000"/>
          <w:sz w:val="24"/>
          <w:szCs w:val="24"/>
        </w:rPr>
        <w:t xml:space="preserve"> Weaver St. across the street from 1929 N</w:t>
      </w:r>
      <w:r w:rsidR="004F0ED1">
        <w:rPr>
          <w:rFonts w:ascii="VisueltPro-Regular" w:hAnsi="VisueltPro-Regular"/>
          <w:color w:val="000000"/>
          <w:sz w:val="24"/>
          <w:szCs w:val="24"/>
        </w:rPr>
        <w:t>.</w:t>
      </w:r>
      <w:r w:rsidR="00287264">
        <w:rPr>
          <w:rFonts w:ascii="VisueltPro-Regular" w:hAnsi="VisueltPro-Regular"/>
          <w:color w:val="000000"/>
          <w:sz w:val="24"/>
          <w:szCs w:val="24"/>
        </w:rPr>
        <w:t xml:space="preserve"> Weaver St</w:t>
      </w:r>
      <w:r w:rsidR="004F0ED1">
        <w:rPr>
          <w:rFonts w:ascii="VisueltPro-Regular" w:hAnsi="VisueltPro-Regular"/>
          <w:color w:val="000000"/>
          <w:sz w:val="24"/>
          <w:szCs w:val="24"/>
        </w:rPr>
        <w:t>.</w:t>
      </w:r>
      <w:r w:rsidR="005218C0">
        <w:rPr>
          <w:rFonts w:ascii="VisueltPro-Regular" w:hAnsi="VisueltPro-Regular"/>
          <w:color w:val="000000"/>
          <w:sz w:val="24"/>
          <w:szCs w:val="24"/>
        </w:rPr>
        <w:t>, Gainesville, TX 76240.</w:t>
      </w:r>
      <w:r w:rsidR="006B3E6D">
        <w:rPr>
          <w:rFonts w:ascii="VisueltPro-Regular" w:hAnsi="VisueltPro-Regular"/>
          <w:color w:val="000000"/>
          <w:sz w:val="24"/>
          <w:szCs w:val="24"/>
        </w:rPr>
        <w:t xml:space="preserve"> </w:t>
      </w:r>
      <w:r w:rsidR="005218C0">
        <w:rPr>
          <w:rFonts w:ascii="VisueltPro-Regular" w:hAnsi="VisueltPro-Regular"/>
          <w:color w:val="000000"/>
          <w:sz w:val="24"/>
          <w:szCs w:val="24"/>
        </w:rPr>
        <w:t>The facility includes a 0.</w:t>
      </w:r>
      <w:r w:rsidR="00287264">
        <w:rPr>
          <w:rFonts w:ascii="VisueltPro-Regular" w:hAnsi="VisueltPro-Regular"/>
          <w:color w:val="000000"/>
          <w:sz w:val="24"/>
          <w:szCs w:val="24"/>
        </w:rPr>
        <w:t>4</w:t>
      </w:r>
      <w:r w:rsidR="005218C0">
        <w:rPr>
          <w:rFonts w:ascii="VisueltPro-Regular" w:hAnsi="VisueltPro-Regular"/>
          <w:color w:val="000000"/>
          <w:sz w:val="24"/>
          <w:szCs w:val="24"/>
        </w:rPr>
        <w:t xml:space="preserve">-million-gallon ground storage tank, pump station and ground water well. The pump station </w:t>
      </w:r>
      <w:r w:rsidR="005218C0" w:rsidRPr="009A7DBA">
        <w:rPr>
          <w:rFonts w:ascii="VisueltPro-Regular" w:hAnsi="VisueltPro-Regular"/>
          <w:color w:val="000000"/>
          <w:sz w:val="24"/>
          <w:szCs w:val="24"/>
        </w:rPr>
        <w:t xml:space="preserve">has </w:t>
      </w:r>
      <w:r w:rsidR="00287264">
        <w:rPr>
          <w:rFonts w:ascii="VisueltPro-Regular" w:hAnsi="VisueltPro-Regular"/>
          <w:color w:val="000000"/>
          <w:sz w:val="24"/>
          <w:szCs w:val="24"/>
        </w:rPr>
        <w:t>4</w:t>
      </w:r>
      <w:r w:rsidR="005218C0" w:rsidRPr="009A7DBA">
        <w:rPr>
          <w:rFonts w:ascii="VisueltPro-Regular" w:hAnsi="VisueltPro-Regular"/>
          <w:color w:val="000000"/>
          <w:sz w:val="24"/>
          <w:szCs w:val="24"/>
        </w:rPr>
        <w:t xml:space="preserve"> pumps</w:t>
      </w:r>
      <w:r w:rsidR="005218C0">
        <w:rPr>
          <w:rFonts w:ascii="VisueltPro-Regular" w:hAnsi="VisueltPro-Regular"/>
          <w:color w:val="000000"/>
          <w:sz w:val="24"/>
          <w:szCs w:val="24"/>
        </w:rPr>
        <w:t xml:space="preserve"> total and has a capacity of </w:t>
      </w:r>
      <w:r w:rsidR="00EF2DD7">
        <w:rPr>
          <w:rFonts w:ascii="VisueltPro-Regular" w:hAnsi="VisueltPro-Regular"/>
          <w:color w:val="000000"/>
          <w:sz w:val="24"/>
          <w:szCs w:val="24"/>
        </w:rPr>
        <w:t>6.13</w:t>
      </w:r>
      <w:r w:rsidR="005218C0">
        <w:rPr>
          <w:rFonts w:ascii="VisueltPro-Regular" w:hAnsi="VisueltPro-Regular"/>
          <w:color w:val="000000"/>
          <w:sz w:val="24"/>
          <w:szCs w:val="24"/>
        </w:rPr>
        <w:t xml:space="preserve"> million gallons per day. The ground water well has a capacity of 0.</w:t>
      </w:r>
      <w:r w:rsidR="00AF3842">
        <w:rPr>
          <w:rFonts w:ascii="VisueltPro-Regular" w:hAnsi="VisueltPro-Regular"/>
          <w:color w:val="000000"/>
          <w:sz w:val="24"/>
          <w:szCs w:val="24"/>
        </w:rPr>
        <w:t>98</w:t>
      </w:r>
      <w:r w:rsidR="005218C0">
        <w:rPr>
          <w:rFonts w:ascii="VisueltPro-Regular" w:hAnsi="VisueltPro-Regular"/>
          <w:color w:val="000000"/>
          <w:sz w:val="24"/>
          <w:szCs w:val="24"/>
        </w:rPr>
        <w:t xml:space="preserve"> million gallons per day. </w:t>
      </w:r>
      <w:r w:rsidR="005218C0" w:rsidRPr="007D35DB">
        <w:rPr>
          <w:rFonts w:ascii="VisueltPro-Regular" w:hAnsi="VisueltPro-Regular"/>
          <w:color w:val="000000"/>
          <w:sz w:val="24"/>
          <w:szCs w:val="24"/>
        </w:rPr>
        <w:t>This site is critical for water system pressure maintenanc</w:t>
      </w:r>
      <w:r w:rsidR="005218C0">
        <w:rPr>
          <w:rFonts w:ascii="VisueltPro-Regular" w:hAnsi="VisueltPro-Regular"/>
          <w:color w:val="000000"/>
          <w:sz w:val="24"/>
          <w:szCs w:val="24"/>
        </w:rPr>
        <w:t>e and source water.</w:t>
      </w:r>
    </w:p>
    <w:p w14:paraId="03A87497" w14:textId="49CF5361" w:rsidR="00960888" w:rsidRPr="00AC1D8C" w:rsidRDefault="00960888" w:rsidP="00960888">
      <w:pPr>
        <w:jc w:val="both"/>
        <w:rPr>
          <w:rFonts w:ascii="VisueltPro-Regular" w:hAnsi="VisueltPro-Regular"/>
          <w:color w:val="000000"/>
          <w:sz w:val="24"/>
          <w:szCs w:val="24"/>
          <w:u w:val="single"/>
        </w:rPr>
      </w:pPr>
      <w:r w:rsidRPr="0051290E">
        <w:rPr>
          <w:rFonts w:ascii="VisueltPro-Regular" w:hAnsi="VisueltPro-Regular"/>
          <w:color w:val="000000"/>
          <w:sz w:val="24"/>
          <w:szCs w:val="24"/>
          <w:u w:val="single"/>
        </w:rPr>
        <w:t>Pump Station No. 9:</w:t>
      </w:r>
      <w:r w:rsidRPr="004B2FB9">
        <w:rPr>
          <w:rFonts w:ascii="VisueltPro-Regular" w:hAnsi="VisueltPro-Regular"/>
          <w:color w:val="000000"/>
          <w:sz w:val="24"/>
          <w:szCs w:val="24"/>
        </w:rPr>
        <w:t xml:space="preserve"> </w:t>
      </w:r>
      <w:r w:rsidR="00E326CD" w:rsidRPr="00E326CD">
        <w:rPr>
          <w:rFonts w:ascii="VisueltPro-Regular" w:hAnsi="VisueltPro-Regular"/>
          <w:color w:val="000000"/>
          <w:sz w:val="24"/>
          <w:szCs w:val="24"/>
        </w:rPr>
        <w:t xml:space="preserve">Pump Station No. </w:t>
      </w:r>
      <w:r w:rsidR="009D0042">
        <w:rPr>
          <w:rFonts w:ascii="VisueltPro-Regular" w:hAnsi="VisueltPro-Regular"/>
          <w:color w:val="000000"/>
          <w:sz w:val="24"/>
          <w:szCs w:val="24"/>
        </w:rPr>
        <w:t>9</w:t>
      </w:r>
      <w:r w:rsidR="00E326CD" w:rsidRPr="00E326CD">
        <w:rPr>
          <w:rFonts w:ascii="VisueltPro-Regular" w:hAnsi="VisueltPro-Regular"/>
          <w:color w:val="000000"/>
          <w:sz w:val="24"/>
          <w:szCs w:val="24"/>
        </w:rPr>
        <w:t xml:space="preserve"> is located </w:t>
      </w:r>
      <w:r w:rsidR="009D0042">
        <w:rPr>
          <w:rFonts w:ascii="VisueltPro-Regular" w:hAnsi="VisueltPro-Regular"/>
          <w:color w:val="000000"/>
          <w:sz w:val="24"/>
          <w:szCs w:val="24"/>
        </w:rPr>
        <w:t>at the corner of FM</w:t>
      </w:r>
      <w:r w:rsidR="004F0ED1">
        <w:rPr>
          <w:rFonts w:ascii="VisueltPro-Regular" w:hAnsi="VisueltPro-Regular"/>
          <w:color w:val="000000"/>
          <w:sz w:val="24"/>
          <w:szCs w:val="24"/>
        </w:rPr>
        <w:t xml:space="preserve"> </w:t>
      </w:r>
      <w:r w:rsidR="009D0042">
        <w:rPr>
          <w:rFonts w:ascii="VisueltPro-Regular" w:hAnsi="VisueltPro-Regular"/>
          <w:color w:val="000000"/>
          <w:sz w:val="24"/>
          <w:szCs w:val="24"/>
        </w:rPr>
        <w:t>1201 and US Hwy 82</w:t>
      </w:r>
      <w:r w:rsidR="00E326CD" w:rsidRPr="00E326CD">
        <w:rPr>
          <w:rFonts w:ascii="VisueltPro-Regular" w:hAnsi="VisueltPro-Regular"/>
          <w:color w:val="000000"/>
          <w:sz w:val="24"/>
          <w:szCs w:val="24"/>
        </w:rPr>
        <w:t>.</w:t>
      </w:r>
      <w:r w:rsidR="006B3E6D">
        <w:rPr>
          <w:rFonts w:ascii="VisueltPro-Regular" w:hAnsi="VisueltPro-Regular"/>
          <w:color w:val="000000"/>
          <w:sz w:val="24"/>
          <w:szCs w:val="24"/>
        </w:rPr>
        <w:t xml:space="preserve"> </w:t>
      </w:r>
      <w:r w:rsidR="00E326CD" w:rsidRPr="00E326CD">
        <w:rPr>
          <w:rFonts w:ascii="VisueltPro-Regular" w:hAnsi="VisueltPro-Regular"/>
          <w:color w:val="000000"/>
          <w:sz w:val="24"/>
          <w:szCs w:val="24"/>
        </w:rPr>
        <w:t>The facility includes a 0.</w:t>
      </w:r>
      <w:r w:rsidR="009A2630">
        <w:rPr>
          <w:rFonts w:ascii="VisueltPro-Regular" w:hAnsi="VisueltPro-Regular"/>
          <w:color w:val="000000"/>
          <w:sz w:val="24"/>
          <w:szCs w:val="24"/>
        </w:rPr>
        <w:t>25</w:t>
      </w:r>
      <w:r w:rsidR="00E326CD" w:rsidRPr="00E326CD">
        <w:rPr>
          <w:rFonts w:ascii="VisueltPro-Regular" w:hAnsi="VisueltPro-Regular"/>
          <w:color w:val="000000"/>
          <w:sz w:val="24"/>
          <w:szCs w:val="24"/>
        </w:rPr>
        <w:t xml:space="preserve">-million-gallon ground storage tank, pump station and ground water well. The pump station has </w:t>
      </w:r>
      <w:r w:rsidR="005C6ACC">
        <w:rPr>
          <w:rFonts w:ascii="VisueltPro-Regular" w:hAnsi="VisueltPro-Regular"/>
          <w:color w:val="000000"/>
          <w:sz w:val="24"/>
          <w:szCs w:val="24"/>
        </w:rPr>
        <w:t>2</w:t>
      </w:r>
      <w:r w:rsidR="00E326CD" w:rsidRPr="00E326CD">
        <w:rPr>
          <w:rFonts w:ascii="VisueltPro-Regular" w:hAnsi="VisueltPro-Regular"/>
          <w:color w:val="000000"/>
          <w:sz w:val="24"/>
          <w:szCs w:val="24"/>
        </w:rPr>
        <w:t xml:space="preserve"> pumps total and has a capacity of </w:t>
      </w:r>
      <w:r w:rsidR="005C6ACC">
        <w:rPr>
          <w:rFonts w:ascii="VisueltPro-Regular" w:hAnsi="VisueltPro-Regular"/>
          <w:color w:val="000000"/>
          <w:sz w:val="24"/>
          <w:szCs w:val="24"/>
        </w:rPr>
        <w:t>0.96</w:t>
      </w:r>
      <w:r w:rsidR="00E326CD" w:rsidRPr="00E326CD">
        <w:rPr>
          <w:rFonts w:ascii="VisueltPro-Regular" w:hAnsi="VisueltPro-Regular"/>
          <w:color w:val="000000"/>
          <w:sz w:val="24"/>
          <w:szCs w:val="24"/>
        </w:rPr>
        <w:t xml:space="preserve"> million gallons per day. The ground water well has a capacity of 0.</w:t>
      </w:r>
      <w:r w:rsidR="0051290E">
        <w:rPr>
          <w:rFonts w:ascii="VisueltPro-Regular" w:hAnsi="VisueltPro-Regular"/>
          <w:color w:val="000000"/>
          <w:sz w:val="24"/>
          <w:szCs w:val="24"/>
        </w:rPr>
        <w:t>79</w:t>
      </w:r>
      <w:r w:rsidR="00E326CD" w:rsidRPr="00E326CD">
        <w:rPr>
          <w:rFonts w:ascii="VisueltPro-Regular" w:hAnsi="VisueltPro-Regular"/>
          <w:color w:val="000000"/>
          <w:sz w:val="24"/>
          <w:szCs w:val="24"/>
        </w:rPr>
        <w:t xml:space="preserve"> million gallons per day. This site is critical for water system pressure maintenance and source water.</w:t>
      </w:r>
    </w:p>
    <w:p w14:paraId="5A3DBD1E" w14:textId="75C11310" w:rsidR="00AC1D8C" w:rsidRDefault="00C50EE0" w:rsidP="009568B5">
      <w:pPr>
        <w:jc w:val="both"/>
        <w:rPr>
          <w:rFonts w:ascii="VisueltPro-Regular" w:hAnsi="VisueltPro-Regular"/>
          <w:color w:val="000000"/>
          <w:sz w:val="24"/>
          <w:szCs w:val="24"/>
        </w:rPr>
      </w:pPr>
      <w:r w:rsidRPr="00C62C6D">
        <w:rPr>
          <w:rFonts w:ascii="VisueltPro-Regular" w:hAnsi="VisueltPro-Regular"/>
          <w:color w:val="000000"/>
          <w:sz w:val="24"/>
          <w:szCs w:val="24"/>
          <w:u w:val="single"/>
        </w:rPr>
        <w:t>Pump Station No. 10A</w:t>
      </w:r>
      <w:r w:rsidR="00AC1D8C" w:rsidRPr="00C62C6D">
        <w:rPr>
          <w:rFonts w:ascii="VisueltPro-Regular" w:hAnsi="VisueltPro-Regular"/>
          <w:color w:val="000000"/>
          <w:sz w:val="24"/>
          <w:szCs w:val="24"/>
          <w:u w:val="single"/>
        </w:rPr>
        <w:t>:</w:t>
      </w:r>
      <w:r w:rsidR="00AC1D8C" w:rsidRPr="00C62C6D">
        <w:rPr>
          <w:rFonts w:ascii="VisueltPro-Regular" w:hAnsi="VisueltPro-Regular"/>
          <w:color w:val="000000"/>
          <w:sz w:val="24"/>
          <w:szCs w:val="24"/>
        </w:rPr>
        <w:t xml:space="preserve"> </w:t>
      </w:r>
      <w:r w:rsidR="00E326CD" w:rsidRPr="00C62C6D">
        <w:rPr>
          <w:rFonts w:ascii="VisueltPro-Regular" w:hAnsi="VisueltPro-Regular"/>
          <w:color w:val="000000"/>
          <w:sz w:val="24"/>
          <w:szCs w:val="24"/>
        </w:rPr>
        <w:t>Pump</w:t>
      </w:r>
      <w:r w:rsidR="00E326CD" w:rsidRPr="00E326CD">
        <w:rPr>
          <w:rFonts w:ascii="VisueltPro-Regular" w:hAnsi="VisueltPro-Regular"/>
          <w:color w:val="000000"/>
          <w:sz w:val="24"/>
          <w:szCs w:val="24"/>
        </w:rPr>
        <w:t xml:space="preserve"> Station No. </w:t>
      </w:r>
      <w:r w:rsidR="009D0042">
        <w:rPr>
          <w:rFonts w:ascii="VisueltPro-Regular" w:hAnsi="VisueltPro-Regular"/>
          <w:color w:val="000000"/>
          <w:sz w:val="24"/>
          <w:szCs w:val="24"/>
        </w:rPr>
        <w:t>10A</w:t>
      </w:r>
      <w:r w:rsidR="00E326CD" w:rsidRPr="00E326CD">
        <w:rPr>
          <w:rFonts w:ascii="VisueltPro-Regular" w:hAnsi="VisueltPro-Regular"/>
          <w:color w:val="000000"/>
          <w:sz w:val="24"/>
          <w:szCs w:val="24"/>
        </w:rPr>
        <w:t xml:space="preserve"> is located </w:t>
      </w:r>
      <w:r w:rsidR="004340A5">
        <w:rPr>
          <w:rFonts w:ascii="VisueltPro-Regular" w:hAnsi="VisueltPro-Regular"/>
          <w:color w:val="000000"/>
          <w:sz w:val="24"/>
          <w:szCs w:val="24"/>
        </w:rPr>
        <w:t>at 501 N</w:t>
      </w:r>
      <w:r w:rsidR="004F0ED1">
        <w:rPr>
          <w:rFonts w:ascii="VisueltPro-Regular" w:hAnsi="VisueltPro-Regular"/>
          <w:color w:val="000000"/>
          <w:sz w:val="24"/>
          <w:szCs w:val="24"/>
        </w:rPr>
        <w:t>.</w:t>
      </w:r>
      <w:r w:rsidR="004340A5">
        <w:rPr>
          <w:rFonts w:ascii="VisueltPro-Regular" w:hAnsi="VisueltPro-Regular"/>
          <w:color w:val="000000"/>
          <w:sz w:val="24"/>
          <w:szCs w:val="24"/>
        </w:rPr>
        <w:t xml:space="preserve"> Radio Hill Rd</w:t>
      </w:r>
      <w:r w:rsidR="004F0ED1">
        <w:rPr>
          <w:rFonts w:ascii="VisueltPro-Regular" w:hAnsi="VisueltPro-Regular"/>
          <w:color w:val="000000"/>
          <w:sz w:val="24"/>
          <w:szCs w:val="24"/>
        </w:rPr>
        <w:t>.</w:t>
      </w:r>
      <w:r w:rsidR="00E326CD" w:rsidRPr="00E326CD">
        <w:rPr>
          <w:rFonts w:ascii="VisueltPro-Regular" w:hAnsi="VisueltPro-Regular"/>
          <w:color w:val="000000"/>
          <w:sz w:val="24"/>
          <w:szCs w:val="24"/>
        </w:rPr>
        <w:t>, Gainesville, TX 76240.</w:t>
      </w:r>
      <w:r w:rsidR="006B3E6D">
        <w:rPr>
          <w:rFonts w:ascii="VisueltPro-Regular" w:hAnsi="VisueltPro-Regular"/>
          <w:color w:val="000000"/>
          <w:sz w:val="24"/>
          <w:szCs w:val="24"/>
        </w:rPr>
        <w:t xml:space="preserve"> </w:t>
      </w:r>
      <w:r w:rsidR="00E326CD" w:rsidRPr="00E326CD">
        <w:rPr>
          <w:rFonts w:ascii="VisueltPro-Regular" w:hAnsi="VisueltPro-Regular"/>
          <w:color w:val="000000"/>
          <w:sz w:val="24"/>
          <w:szCs w:val="24"/>
        </w:rPr>
        <w:t xml:space="preserve">The facility includes </w:t>
      </w:r>
      <w:r w:rsidR="00E326CD" w:rsidRPr="00C62C6D">
        <w:rPr>
          <w:rFonts w:ascii="VisueltPro-Regular" w:hAnsi="VisueltPro-Regular"/>
          <w:color w:val="000000"/>
          <w:sz w:val="24"/>
          <w:szCs w:val="24"/>
        </w:rPr>
        <w:t>a 0.4-</w:t>
      </w:r>
      <w:r w:rsidR="00E326CD" w:rsidRPr="00E326CD">
        <w:rPr>
          <w:rFonts w:ascii="VisueltPro-Regular" w:hAnsi="VisueltPro-Regular"/>
          <w:color w:val="000000"/>
          <w:sz w:val="24"/>
          <w:szCs w:val="24"/>
        </w:rPr>
        <w:t xml:space="preserve">million-gallon ground storage tank, pump station and ground water well. The pump station has 4 pumps total and has a capacity of </w:t>
      </w:r>
      <w:r w:rsidR="00AA1684">
        <w:rPr>
          <w:rFonts w:ascii="VisueltPro-Regular" w:hAnsi="VisueltPro-Regular"/>
          <w:color w:val="000000"/>
          <w:sz w:val="24"/>
          <w:szCs w:val="24"/>
        </w:rPr>
        <w:t>5.27</w:t>
      </w:r>
      <w:r w:rsidR="00E326CD" w:rsidRPr="00E326CD">
        <w:rPr>
          <w:rFonts w:ascii="VisueltPro-Regular" w:hAnsi="VisueltPro-Regular"/>
          <w:color w:val="000000"/>
          <w:sz w:val="24"/>
          <w:szCs w:val="24"/>
        </w:rPr>
        <w:t xml:space="preserve"> million gallons per day. The ground water well has a capacity of </w:t>
      </w:r>
      <w:r w:rsidR="005F10E3">
        <w:rPr>
          <w:rFonts w:ascii="VisueltPro-Regular" w:hAnsi="VisueltPro-Regular"/>
          <w:color w:val="000000"/>
          <w:sz w:val="24"/>
          <w:szCs w:val="24"/>
        </w:rPr>
        <w:t>1.5</w:t>
      </w:r>
      <w:r w:rsidR="00E326CD" w:rsidRPr="00E326CD">
        <w:rPr>
          <w:rFonts w:ascii="VisueltPro-Regular" w:hAnsi="VisueltPro-Regular"/>
          <w:color w:val="000000"/>
          <w:sz w:val="24"/>
          <w:szCs w:val="24"/>
        </w:rPr>
        <w:t xml:space="preserve"> million gallons per day. This site is critical for water system pressure maintenance and source water.</w:t>
      </w:r>
    </w:p>
    <w:p w14:paraId="1C4800CA" w14:textId="6F2F1DA6" w:rsidR="003B1606" w:rsidRPr="00AC1D8C" w:rsidRDefault="00BF576E" w:rsidP="003B1606">
      <w:pPr>
        <w:jc w:val="both"/>
        <w:rPr>
          <w:rFonts w:ascii="VisueltPro-Regular" w:hAnsi="VisueltPro-Regular"/>
          <w:color w:val="000000"/>
          <w:sz w:val="24"/>
          <w:szCs w:val="24"/>
          <w:u w:val="single"/>
        </w:rPr>
      </w:pPr>
      <w:r w:rsidRPr="00C05823">
        <w:rPr>
          <w:rFonts w:ascii="VisueltPro-Regular" w:hAnsi="VisueltPro-Regular"/>
          <w:color w:val="000000"/>
          <w:sz w:val="24"/>
          <w:szCs w:val="24"/>
          <w:u w:val="single"/>
        </w:rPr>
        <w:t>Gateway Elevated Storage Tank</w:t>
      </w:r>
      <w:r w:rsidR="003B1606" w:rsidRPr="00C05823">
        <w:rPr>
          <w:rFonts w:ascii="VisueltPro-Regular" w:hAnsi="VisueltPro-Regular"/>
          <w:color w:val="000000"/>
          <w:sz w:val="24"/>
          <w:szCs w:val="24"/>
          <w:u w:val="single"/>
        </w:rPr>
        <w:t>:</w:t>
      </w:r>
      <w:r w:rsidR="003B1606" w:rsidRPr="004B2FB9">
        <w:rPr>
          <w:rFonts w:ascii="VisueltPro-Regular" w:hAnsi="VisueltPro-Regular"/>
          <w:color w:val="000000"/>
          <w:sz w:val="24"/>
          <w:szCs w:val="24"/>
        </w:rPr>
        <w:t xml:space="preserve"> </w:t>
      </w:r>
      <w:r w:rsidR="00C15FF9" w:rsidRPr="00C15FF9">
        <w:rPr>
          <w:rFonts w:ascii="VisueltPro-Regular" w:hAnsi="VisueltPro-Regular"/>
          <w:color w:val="000000"/>
          <w:sz w:val="24"/>
          <w:szCs w:val="24"/>
        </w:rPr>
        <w:t xml:space="preserve">The </w:t>
      </w:r>
      <w:r w:rsidR="00C15FF9">
        <w:rPr>
          <w:rFonts w:ascii="VisueltPro-Regular" w:hAnsi="VisueltPro-Regular"/>
          <w:color w:val="000000"/>
          <w:sz w:val="24"/>
          <w:szCs w:val="24"/>
        </w:rPr>
        <w:t>Gateway</w:t>
      </w:r>
      <w:r w:rsidR="00C15FF9" w:rsidRPr="00C15FF9">
        <w:rPr>
          <w:rFonts w:ascii="VisueltPro-Regular" w:hAnsi="VisueltPro-Regular"/>
          <w:color w:val="000000"/>
          <w:sz w:val="24"/>
          <w:szCs w:val="24"/>
        </w:rPr>
        <w:t xml:space="preserve"> Elevated Storage Tank (EST) </w:t>
      </w:r>
      <w:r w:rsidR="00C15FF9">
        <w:rPr>
          <w:rFonts w:ascii="VisueltPro-Regular" w:hAnsi="VisueltPro-Regular"/>
          <w:color w:val="000000"/>
          <w:sz w:val="24"/>
          <w:szCs w:val="24"/>
        </w:rPr>
        <w:t xml:space="preserve">is </w:t>
      </w:r>
      <w:r w:rsidR="00C15FF9" w:rsidRPr="00C15FF9">
        <w:rPr>
          <w:rFonts w:ascii="VisueltPro-Regular" w:hAnsi="VisueltPro-Regular"/>
          <w:color w:val="000000"/>
          <w:sz w:val="24"/>
          <w:szCs w:val="24"/>
        </w:rPr>
        <w:t>located at</w:t>
      </w:r>
      <w:r w:rsidR="00D23F22">
        <w:rPr>
          <w:rFonts w:ascii="VisueltPro-Regular" w:hAnsi="VisueltPro-Regular"/>
          <w:color w:val="000000"/>
          <w:sz w:val="24"/>
          <w:szCs w:val="24"/>
        </w:rPr>
        <w:t xml:space="preserve"> the corner of </w:t>
      </w:r>
      <w:r w:rsidR="00113D98">
        <w:rPr>
          <w:rFonts w:ascii="VisueltPro-Regular" w:hAnsi="VisueltPro-Regular"/>
          <w:color w:val="000000"/>
          <w:sz w:val="24"/>
          <w:szCs w:val="24"/>
        </w:rPr>
        <w:t>County Road 444 and FM 1202</w:t>
      </w:r>
      <w:r w:rsidR="00C15FF9" w:rsidRPr="00C15FF9">
        <w:rPr>
          <w:rFonts w:ascii="VisueltPro-Regular" w:hAnsi="VisueltPro-Regular"/>
          <w:color w:val="000000"/>
          <w:sz w:val="24"/>
          <w:szCs w:val="24"/>
        </w:rPr>
        <w:t xml:space="preserve">. The </w:t>
      </w:r>
      <w:r w:rsidR="00AE5E8A">
        <w:rPr>
          <w:rFonts w:ascii="VisueltPro-Regular" w:hAnsi="VisueltPro-Regular"/>
          <w:color w:val="000000"/>
          <w:sz w:val="24"/>
          <w:szCs w:val="24"/>
        </w:rPr>
        <w:t>Gateway</w:t>
      </w:r>
      <w:r w:rsidR="00C15FF9" w:rsidRPr="00C15FF9">
        <w:rPr>
          <w:rFonts w:ascii="VisueltPro-Regular" w:hAnsi="VisueltPro-Regular"/>
          <w:color w:val="000000"/>
          <w:sz w:val="24"/>
          <w:szCs w:val="24"/>
        </w:rPr>
        <w:t xml:space="preserve"> EST has an effective volume of 0.</w:t>
      </w:r>
      <w:r w:rsidR="007B2FBE">
        <w:rPr>
          <w:rFonts w:ascii="VisueltPro-Regular" w:hAnsi="VisueltPro-Regular"/>
          <w:color w:val="000000"/>
          <w:sz w:val="24"/>
          <w:szCs w:val="24"/>
        </w:rPr>
        <w:t>25</w:t>
      </w:r>
      <w:r w:rsidR="00C15FF9" w:rsidRPr="00C15FF9">
        <w:rPr>
          <w:rFonts w:ascii="VisueltPro-Regular" w:hAnsi="VisueltPro-Regular"/>
          <w:color w:val="000000"/>
          <w:sz w:val="24"/>
          <w:szCs w:val="24"/>
        </w:rPr>
        <w:t xml:space="preserve"> million gallons. This site is critical for water system pressure maintenance.</w:t>
      </w:r>
    </w:p>
    <w:p w14:paraId="625ED59D" w14:textId="08EE040C" w:rsidR="002C7E54" w:rsidRPr="00AC1D8C" w:rsidRDefault="002C7E54" w:rsidP="002C7E54">
      <w:pPr>
        <w:jc w:val="both"/>
        <w:rPr>
          <w:rFonts w:ascii="VisueltPro-Regular" w:hAnsi="VisueltPro-Regular"/>
          <w:color w:val="000000"/>
          <w:sz w:val="24"/>
          <w:szCs w:val="24"/>
          <w:u w:val="single"/>
        </w:rPr>
      </w:pPr>
      <w:r w:rsidRPr="00025970">
        <w:rPr>
          <w:rFonts w:ascii="VisueltPro-Regular" w:hAnsi="VisueltPro-Regular"/>
          <w:color w:val="000000"/>
          <w:sz w:val="24"/>
          <w:szCs w:val="24"/>
          <w:u w:val="single"/>
        </w:rPr>
        <w:t>Jodi/</w:t>
      </w:r>
      <w:r w:rsidR="00EB4359" w:rsidRPr="00025970">
        <w:rPr>
          <w:rFonts w:ascii="VisueltPro-Regular" w:hAnsi="VisueltPro-Regular"/>
          <w:color w:val="000000"/>
          <w:sz w:val="24"/>
          <w:szCs w:val="24"/>
          <w:u w:val="single"/>
        </w:rPr>
        <w:t xml:space="preserve"> </w:t>
      </w:r>
      <w:r w:rsidRPr="00025970">
        <w:rPr>
          <w:rFonts w:ascii="VisueltPro-Regular" w:hAnsi="VisueltPro-Regular"/>
          <w:color w:val="000000"/>
          <w:sz w:val="24"/>
          <w:szCs w:val="24"/>
          <w:u w:val="single"/>
        </w:rPr>
        <w:t>Luther Ln</w:t>
      </w:r>
      <w:r w:rsidR="004F0ED1">
        <w:rPr>
          <w:rFonts w:ascii="VisueltPro-Regular" w:hAnsi="VisueltPro-Regular"/>
          <w:color w:val="000000"/>
          <w:sz w:val="24"/>
          <w:szCs w:val="24"/>
          <w:u w:val="single"/>
        </w:rPr>
        <w:t>.</w:t>
      </w:r>
      <w:r w:rsidRPr="00025970">
        <w:rPr>
          <w:rFonts w:ascii="VisueltPro-Regular" w:hAnsi="VisueltPro-Regular"/>
          <w:color w:val="000000"/>
          <w:sz w:val="24"/>
          <w:szCs w:val="24"/>
          <w:u w:val="single"/>
        </w:rPr>
        <w:t xml:space="preserve"> Elevated Storage Tank:</w:t>
      </w:r>
      <w:r w:rsidRPr="004B2FB9">
        <w:rPr>
          <w:rFonts w:ascii="VisueltPro-Regular" w:hAnsi="VisueltPro-Regular"/>
          <w:color w:val="000000"/>
          <w:sz w:val="24"/>
          <w:szCs w:val="24"/>
        </w:rPr>
        <w:t xml:space="preserve"> </w:t>
      </w:r>
      <w:r w:rsidR="00EB4359" w:rsidRPr="00C15FF9">
        <w:rPr>
          <w:rFonts w:ascii="VisueltPro-Regular" w:hAnsi="VisueltPro-Regular"/>
          <w:color w:val="000000"/>
          <w:sz w:val="24"/>
          <w:szCs w:val="24"/>
        </w:rPr>
        <w:t xml:space="preserve">The </w:t>
      </w:r>
      <w:r w:rsidR="00EB4359">
        <w:rPr>
          <w:rFonts w:ascii="VisueltPro-Regular" w:hAnsi="VisueltPro-Regular"/>
          <w:color w:val="000000"/>
          <w:sz w:val="24"/>
          <w:szCs w:val="24"/>
        </w:rPr>
        <w:t>Jodi/ Luther Ln</w:t>
      </w:r>
      <w:r w:rsidR="004F0ED1">
        <w:rPr>
          <w:rFonts w:ascii="VisueltPro-Regular" w:hAnsi="VisueltPro-Regular"/>
          <w:color w:val="000000"/>
          <w:sz w:val="24"/>
          <w:szCs w:val="24"/>
        </w:rPr>
        <w:t>.</w:t>
      </w:r>
      <w:r w:rsidR="00EB4359" w:rsidRPr="00C15FF9">
        <w:rPr>
          <w:rFonts w:ascii="VisueltPro-Regular" w:hAnsi="VisueltPro-Regular"/>
          <w:color w:val="000000"/>
          <w:sz w:val="24"/>
          <w:szCs w:val="24"/>
        </w:rPr>
        <w:t xml:space="preserve"> Elevated Storage Tank (EST) </w:t>
      </w:r>
      <w:r w:rsidR="00EB4359">
        <w:rPr>
          <w:rFonts w:ascii="VisueltPro-Regular" w:hAnsi="VisueltPro-Regular"/>
          <w:color w:val="000000"/>
          <w:sz w:val="24"/>
          <w:szCs w:val="24"/>
        </w:rPr>
        <w:t>is located at, 2204 N</w:t>
      </w:r>
      <w:r w:rsidR="004F0ED1">
        <w:rPr>
          <w:rFonts w:ascii="VisueltPro-Regular" w:hAnsi="VisueltPro-Regular"/>
          <w:color w:val="000000"/>
          <w:sz w:val="24"/>
          <w:szCs w:val="24"/>
        </w:rPr>
        <w:t>.</w:t>
      </w:r>
      <w:r w:rsidR="00EB4359">
        <w:rPr>
          <w:rFonts w:ascii="VisueltPro-Regular" w:hAnsi="VisueltPro-Regular"/>
          <w:color w:val="000000"/>
          <w:sz w:val="24"/>
          <w:szCs w:val="24"/>
        </w:rPr>
        <w:t xml:space="preserve"> Aspen Rd</w:t>
      </w:r>
      <w:r w:rsidR="004F0ED1">
        <w:rPr>
          <w:rFonts w:ascii="VisueltPro-Regular" w:hAnsi="VisueltPro-Regular"/>
          <w:color w:val="000000"/>
          <w:sz w:val="24"/>
          <w:szCs w:val="24"/>
        </w:rPr>
        <w:t>.</w:t>
      </w:r>
      <w:r w:rsidR="00AE5E8A">
        <w:rPr>
          <w:rFonts w:ascii="VisueltPro-Regular" w:hAnsi="VisueltPro-Regular"/>
          <w:color w:val="000000"/>
          <w:sz w:val="24"/>
          <w:szCs w:val="24"/>
        </w:rPr>
        <w:t>, Gainesville, TX 76240</w:t>
      </w:r>
      <w:r w:rsidR="00EB4359" w:rsidRPr="00C15FF9">
        <w:rPr>
          <w:rFonts w:ascii="VisueltPro-Regular" w:hAnsi="VisueltPro-Regular"/>
          <w:color w:val="000000"/>
          <w:sz w:val="24"/>
          <w:szCs w:val="24"/>
        </w:rPr>
        <w:t xml:space="preserve">. The </w:t>
      </w:r>
      <w:r w:rsidR="00AE5E8A">
        <w:rPr>
          <w:rFonts w:ascii="VisueltPro-Regular" w:hAnsi="VisueltPro-Regular"/>
          <w:color w:val="000000"/>
          <w:sz w:val="24"/>
          <w:szCs w:val="24"/>
        </w:rPr>
        <w:t>Jodi/ Luther Ln</w:t>
      </w:r>
      <w:r w:rsidR="004F0ED1">
        <w:rPr>
          <w:rFonts w:ascii="VisueltPro-Regular" w:hAnsi="VisueltPro-Regular"/>
          <w:color w:val="000000"/>
          <w:sz w:val="24"/>
          <w:szCs w:val="24"/>
        </w:rPr>
        <w:t>.</w:t>
      </w:r>
      <w:r w:rsidR="00EB4359" w:rsidRPr="00C15FF9">
        <w:rPr>
          <w:rFonts w:ascii="VisueltPro-Regular" w:hAnsi="VisueltPro-Regular"/>
          <w:color w:val="000000"/>
          <w:sz w:val="24"/>
          <w:szCs w:val="24"/>
        </w:rPr>
        <w:t xml:space="preserve"> EST has an effective volume of 0.</w:t>
      </w:r>
      <w:r w:rsidR="00EB4359">
        <w:rPr>
          <w:rFonts w:ascii="VisueltPro-Regular" w:hAnsi="VisueltPro-Regular"/>
          <w:color w:val="000000"/>
          <w:sz w:val="24"/>
          <w:szCs w:val="24"/>
        </w:rPr>
        <w:t>5</w:t>
      </w:r>
      <w:r w:rsidR="00EB4359" w:rsidRPr="00C15FF9">
        <w:rPr>
          <w:rFonts w:ascii="VisueltPro-Regular" w:hAnsi="VisueltPro-Regular"/>
          <w:color w:val="000000"/>
          <w:sz w:val="24"/>
          <w:szCs w:val="24"/>
        </w:rPr>
        <w:t xml:space="preserve"> million gallons. This site is critical for water system pressure maintenance.</w:t>
      </w:r>
    </w:p>
    <w:p w14:paraId="3D7A3CED" w14:textId="4FF79534" w:rsidR="00AC1D8C" w:rsidRPr="00A7302F" w:rsidRDefault="00874423" w:rsidP="00A7302F">
      <w:pPr>
        <w:jc w:val="both"/>
        <w:rPr>
          <w:rFonts w:ascii="VisueltPro-Regular" w:hAnsi="VisueltPro-Regular"/>
          <w:color w:val="000000"/>
          <w:sz w:val="24"/>
          <w:szCs w:val="24"/>
        </w:rPr>
      </w:pPr>
      <w:r w:rsidRPr="00353771">
        <w:rPr>
          <w:rFonts w:ascii="VisueltPro-Regular" w:hAnsi="VisueltPro-Regular"/>
          <w:color w:val="000000"/>
          <w:sz w:val="24"/>
          <w:szCs w:val="24"/>
          <w:u w:val="single"/>
        </w:rPr>
        <w:t>Black Hills/ College Elevated Storage Tank:</w:t>
      </w:r>
      <w:r w:rsidR="00AE47F7" w:rsidRPr="00A7302F">
        <w:rPr>
          <w:rFonts w:ascii="VisueltPro-Regular" w:hAnsi="VisueltPro-Regular"/>
          <w:color w:val="000000"/>
          <w:sz w:val="24"/>
          <w:szCs w:val="24"/>
        </w:rPr>
        <w:t xml:space="preserve"> </w:t>
      </w:r>
      <w:r w:rsidR="003F753C" w:rsidRPr="00C15FF9">
        <w:rPr>
          <w:rFonts w:ascii="VisueltPro-Regular" w:hAnsi="VisueltPro-Regular"/>
          <w:color w:val="000000"/>
          <w:sz w:val="24"/>
          <w:szCs w:val="24"/>
        </w:rPr>
        <w:t xml:space="preserve">The </w:t>
      </w:r>
      <w:r w:rsidR="003F753C">
        <w:rPr>
          <w:rFonts w:ascii="VisueltPro-Regular" w:hAnsi="VisueltPro-Regular"/>
          <w:color w:val="000000"/>
          <w:sz w:val="24"/>
          <w:szCs w:val="24"/>
        </w:rPr>
        <w:t>Black Hills/ College</w:t>
      </w:r>
      <w:r w:rsidR="003F753C" w:rsidRPr="00C15FF9">
        <w:rPr>
          <w:rFonts w:ascii="VisueltPro-Regular" w:hAnsi="VisueltPro-Regular"/>
          <w:color w:val="000000"/>
          <w:sz w:val="24"/>
          <w:szCs w:val="24"/>
        </w:rPr>
        <w:t xml:space="preserve"> Elevated Storage Tank (EST) </w:t>
      </w:r>
      <w:r w:rsidR="003F753C">
        <w:rPr>
          <w:rFonts w:ascii="VisueltPro-Regular" w:hAnsi="VisueltPro-Regular"/>
          <w:color w:val="000000"/>
          <w:sz w:val="24"/>
          <w:szCs w:val="24"/>
        </w:rPr>
        <w:t xml:space="preserve">is located at </w:t>
      </w:r>
      <w:r w:rsidR="00A943A2">
        <w:rPr>
          <w:rFonts w:ascii="VisueltPro-Regular" w:hAnsi="VisueltPro-Regular"/>
          <w:color w:val="000000"/>
          <w:sz w:val="24"/>
          <w:szCs w:val="24"/>
        </w:rPr>
        <w:t>1607</w:t>
      </w:r>
      <w:r w:rsidR="003F753C">
        <w:rPr>
          <w:rFonts w:ascii="VisueltPro-Regular" w:hAnsi="VisueltPro-Regular"/>
          <w:color w:val="000000"/>
          <w:sz w:val="24"/>
          <w:szCs w:val="24"/>
        </w:rPr>
        <w:t xml:space="preserve"> </w:t>
      </w:r>
      <w:r w:rsidR="00A943A2">
        <w:rPr>
          <w:rFonts w:ascii="VisueltPro-Regular" w:hAnsi="VisueltPro-Regular"/>
          <w:color w:val="000000"/>
          <w:sz w:val="24"/>
          <w:szCs w:val="24"/>
        </w:rPr>
        <w:t>Bonner</w:t>
      </w:r>
      <w:r w:rsidR="003F753C">
        <w:rPr>
          <w:rFonts w:ascii="VisueltPro-Regular" w:hAnsi="VisueltPro-Regular"/>
          <w:color w:val="000000"/>
          <w:sz w:val="24"/>
          <w:szCs w:val="24"/>
        </w:rPr>
        <w:t xml:space="preserve"> Rd</w:t>
      </w:r>
      <w:r w:rsidR="004F0ED1">
        <w:rPr>
          <w:rFonts w:ascii="VisueltPro-Regular" w:hAnsi="VisueltPro-Regular"/>
          <w:color w:val="000000"/>
          <w:sz w:val="24"/>
          <w:szCs w:val="24"/>
        </w:rPr>
        <w:t>.</w:t>
      </w:r>
      <w:r w:rsidR="003F753C">
        <w:rPr>
          <w:rFonts w:ascii="VisueltPro-Regular" w:hAnsi="VisueltPro-Regular"/>
          <w:color w:val="000000"/>
          <w:sz w:val="24"/>
          <w:szCs w:val="24"/>
        </w:rPr>
        <w:t>, Gainesville, TX 76240</w:t>
      </w:r>
      <w:r w:rsidR="003F753C" w:rsidRPr="00C15FF9">
        <w:rPr>
          <w:rFonts w:ascii="VisueltPro-Regular" w:hAnsi="VisueltPro-Regular"/>
          <w:color w:val="000000"/>
          <w:sz w:val="24"/>
          <w:szCs w:val="24"/>
        </w:rPr>
        <w:t xml:space="preserve">. The </w:t>
      </w:r>
      <w:r w:rsidR="00A943A2">
        <w:rPr>
          <w:rFonts w:ascii="VisueltPro-Regular" w:hAnsi="VisueltPro-Regular"/>
          <w:color w:val="000000"/>
          <w:sz w:val="24"/>
          <w:szCs w:val="24"/>
        </w:rPr>
        <w:t>Black Hills/ College</w:t>
      </w:r>
      <w:r w:rsidR="003F753C" w:rsidRPr="00C15FF9">
        <w:rPr>
          <w:rFonts w:ascii="VisueltPro-Regular" w:hAnsi="VisueltPro-Regular"/>
          <w:color w:val="000000"/>
          <w:sz w:val="24"/>
          <w:szCs w:val="24"/>
        </w:rPr>
        <w:t xml:space="preserve"> EST has an effective volume of 0.</w:t>
      </w:r>
      <w:r w:rsidR="003F753C">
        <w:rPr>
          <w:rFonts w:ascii="VisueltPro-Regular" w:hAnsi="VisueltPro-Regular"/>
          <w:color w:val="000000"/>
          <w:sz w:val="24"/>
          <w:szCs w:val="24"/>
        </w:rPr>
        <w:t>5</w:t>
      </w:r>
      <w:r w:rsidR="003F753C" w:rsidRPr="00C15FF9">
        <w:rPr>
          <w:rFonts w:ascii="VisueltPro-Regular" w:hAnsi="VisueltPro-Regular"/>
          <w:color w:val="000000"/>
          <w:sz w:val="24"/>
          <w:szCs w:val="24"/>
        </w:rPr>
        <w:t xml:space="preserve"> million gallons. This site is critical for water system pressure maintenance.</w:t>
      </w:r>
    </w:p>
    <w:p w14:paraId="3427977D" w14:textId="0CA73667" w:rsidR="00500BBE" w:rsidRPr="00AC1D8C" w:rsidRDefault="00500BBE" w:rsidP="00500BBE">
      <w:pPr>
        <w:jc w:val="both"/>
        <w:rPr>
          <w:rFonts w:ascii="VisueltPro-Regular" w:hAnsi="VisueltPro-Regular"/>
          <w:b/>
          <w:bCs/>
          <w:color w:val="000000"/>
          <w:sz w:val="24"/>
          <w:szCs w:val="24"/>
        </w:rPr>
      </w:pPr>
      <w:r w:rsidRPr="00AC1D8C">
        <w:rPr>
          <w:rFonts w:ascii="VisueltPro-Regular" w:hAnsi="VisueltPro-Regular"/>
          <w:b/>
          <w:bCs/>
          <w:color w:val="000000"/>
          <w:sz w:val="24"/>
          <w:szCs w:val="24"/>
        </w:rPr>
        <w:t xml:space="preserve">Emergency Contact Information: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57F2D" w14:paraId="6468BB6D" w14:textId="77777777" w:rsidTr="00957F2D">
        <w:tc>
          <w:tcPr>
            <w:tcW w:w="4675" w:type="dxa"/>
          </w:tcPr>
          <w:p w14:paraId="6378B10C" w14:textId="6404A39A" w:rsidR="00957F2D" w:rsidRPr="00957F2D" w:rsidRDefault="00957F2D" w:rsidP="00500BBE">
            <w:pPr>
              <w:jc w:val="both"/>
              <w:rPr>
                <w:rFonts w:ascii="VisueltPro-Regular" w:hAnsi="VisueltPro-Regular"/>
                <w:b/>
                <w:bCs/>
                <w:color w:val="000000"/>
                <w:sz w:val="24"/>
                <w:szCs w:val="24"/>
              </w:rPr>
            </w:pPr>
            <w:r w:rsidRPr="00957F2D">
              <w:rPr>
                <w:rFonts w:ascii="VisueltPro-Regular" w:hAnsi="VisueltPro-Regular"/>
                <w:b/>
                <w:bCs/>
                <w:color w:val="000000"/>
                <w:sz w:val="24"/>
                <w:szCs w:val="24"/>
              </w:rPr>
              <w:lastRenderedPageBreak/>
              <w:t>Primary Point of Contact</w:t>
            </w:r>
          </w:p>
        </w:tc>
        <w:tc>
          <w:tcPr>
            <w:tcW w:w="4675" w:type="dxa"/>
          </w:tcPr>
          <w:p w14:paraId="570D7AB9" w14:textId="3548927B" w:rsidR="00957F2D" w:rsidRPr="004F0ED1" w:rsidRDefault="00BF576E" w:rsidP="00957F2D">
            <w:pPr>
              <w:spacing w:line="240" w:lineRule="auto"/>
              <w:jc w:val="both"/>
              <w:rPr>
                <w:rFonts w:ascii="VisueltPro-Regular" w:hAnsi="VisueltPro-Regular"/>
                <w:color w:val="000000"/>
                <w:sz w:val="24"/>
                <w:szCs w:val="24"/>
              </w:rPr>
            </w:pPr>
            <w:r w:rsidRPr="004F0ED1">
              <w:rPr>
                <w:rFonts w:ascii="VisueltPro-Regular" w:hAnsi="VisueltPro-Regular"/>
                <w:color w:val="000000"/>
                <w:sz w:val="24"/>
                <w:szCs w:val="24"/>
              </w:rPr>
              <w:t>Billy Burgan</w:t>
            </w:r>
          </w:p>
          <w:p w14:paraId="282D1419" w14:textId="3C1C7F97" w:rsidR="00957F2D" w:rsidRPr="004F0ED1" w:rsidRDefault="004F0ED1" w:rsidP="00957F2D">
            <w:pPr>
              <w:spacing w:line="240" w:lineRule="auto"/>
              <w:jc w:val="both"/>
              <w:rPr>
                <w:rFonts w:ascii="VisueltPro-Regular" w:hAnsi="VisueltPro-Regular"/>
                <w:color w:val="000000"/>
                <w:sz w:val="24"/>
                <w:szCs w:val="24"/>
              </w:rPr>
            </w:pPr>
            <w:r w:rsidRPr="004F0ED1">
              <w:rPr>
                <w:rFonts w:ascii="VisueltPro-Regular" w:hAnsi="VisueltPro-Regular"/>
                <w:color w:val="000000"/>
                <w:sz w:val="24"/>
                <w:szCs w:val="24"/>
              </w:rPr>
              <w:t>940-902-1392</w:t>
            </w:r>
          </w:p>
        </w:tc>
      </w:tr>
      <w:tr w:rsidR="00957F2D" w14:paraId="1D15E193" w14:textId="77777777" w:rsidTr="00957F2D">
        <w:tc>
          <w:tcPr>
            <w:tcW w:w="4675" w:type="dxa"/>
          </w:tcPr>
          <w:p w14:paraId="20EB3538" w14:textId="7F63CAB4" w:rsidR="00957F2D" w:rsidRPr="00957F2D" w:rsidRDefault="00957F2D" w:rsidP="00500BBE">
            <w:pPr>
              <w:jc w:val="both"/>
              <w:rPr>
                <w:rFonts w:ascii="VisueltPro-Regular" w:hAnsi="VisueltPro-Regular"/>
                <w:b/>
                <w:bCs/>
                <w:color w:val="000000"/>
                <w:sz w:val="24"/>
                <w:szCs w:val="24"/>
              </w:rPr>
            </w:pPr>
            <w:r w:rsidRPr="00957F2D">
              <w:rPr>
                <w:rFonts w:ascii="VisueltPro-Regular" w:hAnsi="VisueltPro-Regular"/>
                <w:b/>
                <w:bCs/>
                <w:color w:val="000000"/>
                <w:sz w:val="24"/>
                <w:szCs w:val="24"/>
              </w:rPr>
              <w:t>Alternative Point of Contact</w:t>
            </w:r>
          </w:p>
        </w:tc>
        <w:tc>
          <w:tcPr>
            <w:tcW w:w="4675" w:type="dxa"/>
          </w:tcPr>
          <w:p w14:paraId="700D09E7" w14:textId="0DB429B8" w:rsidR="00957F2D" w:rsidRPr="004F0ED1" w:rsidRDefault="004F0ED1" w:rsidP="00957F2D">
            <w:pPr>
              <w:spacing w:line="240" w:lineRule="auto"/>
              <w:jc w:val="both"/>
              <w:rPr>
                <w:rFonts w:ascii="VisueltPro-Regular" w:hAnsi="VisueltPro-Regular"/>
                <w:color w:val="000000"/>
                <w:sz w:val="24"/>
                <w:szCs w:val="24"/>
              </w:rPr>
            </w:pPr>
            <w:r w:rsidRPr="004F0ED1">
              <w:rPr>
                <w:rFonts w:ascii="VisueltPro-Regular" w:hAnsi="VisueltPro-Regular"/>
                <w:color w:val="000000"/>
                <w:sz w:val="24"/>
                <w:szCs w:val="24"/>
              </w:rPr>
              <w:t>Ron Sellman</w:t>
            </w:r>
          </w:p>
          <w:p w14:paraId="7A65590B" w14:textId="0530AEB4" w:rsidR="00957F2D" w:rsidRPr="004F0ED1" w:rsidRDefault="004F0ED1" w:rsidP="00957F2D">
            <w:pPr>
              <w:spacing w:line="240" w:lineRule="auto"/>
              <w:jc w:val="both"/>
              <w:rPr>
                <w:rFonts w:ascii="VisueltPro-Regular" w:hAnsi="VisueltPro-Regular"/>
                <w:color w:val="000000"/>
                <w:sz w:val="24"/>
                <w:szCs w:val="24"/>
              </w:rPr>
            </w:pPr>
            <w:r w:rsidRPr="004F0ED1">
              <w:rPr>
                <w:rFonts w:ascii="VisueltPro-Regular" w:hAnsi="VisueltPro-Regular"/>
                <w:color w:val="000000"/>
                <w:sz w:val="24"/>
                <w:szCs w:val="24"/>
              </w:rPr>
              <w:t>940-668-4540</w:t>
            </w:r>
          </w:p>
        </w:tc>
      </w:tr>
      <w:tr w:rsidR="00957F2D" w14:paraId="350B272B" w14:textId="77777777" w:rsidTr="00957F2D">
        <w:tc>
          <w:tcPr>
            <w:tcW w:w="4675" w:type="dxa"/>
          </w:tcPr>
          <w:p w14:paraId="74D5C367" w14:textId="2E01BB24" w:rsidR="00957F2D" w:rsidRPr="00957F2D" w:rsidRDefault="00957F2D" w:rsidP="00500BBE">
            <w:pPr>
              <w:jc w:val="both"/>
              <w:rPr>
                <w:rFonts w:ascii="VisueltPro-Regular" w:hAnsi="VisueltPro-Regular"/>
                <w:b/>
                <w:bCs/>
                <w:color w:val="000000"/>
                <w:sz w:val="24"/>
                <w:szCs w:val="24"/>
              </w:rPr>
            </w:pPr>
            <w:r w:rsidRPr="00957F2D">
              <w:rPr>
                <w:rFonts w:ascii="VisueltPro-Regular" w:hAnsi="VisueltPro-Regular"/>
                <w:b/>
                <w:bCs/>
                <w:color w:val="000000"/>
                <w:sz w:val="24"/>
                <w:szCs w:val="24"/>
              </w:rPr>
              <w:t>Utility Mailing Address</w:t>
            </w:r>
          </w:p>
        </w:tc>
        <w:tc>
          <w:tcPr>
            <w:tcW w:w="4675" w:type="dxa"/>
          </w:tcPr>
          <w:p w14:paraId="69C05271" w14:textId="0224F43A" w:rsidR="00957F2D" w:rsidRPr="004F0ED1" w:rsidRDefault="006E13CF" w:rsidP="00957F2D">
            <w:pPr>
              <w:spacing w:line="240" w:lineRule="auto"/>
              <w:jc w:val="both"/>
              <w:rPr>
                <w:rFonts w:ascii="VisueltPro-Regular" w:hAnsi="VisueltPro-Regular"/>
                <w:color w:val="000000"/>
                <w:sz w:val="24"/>
                <w:szCs w:val="24"/>
              </w:rPr>
            </w:pPr>
            <w:r w:rsidRPr="004F0ED1">
              <w:rPr>
                <w:rFonts w:ascii="VisueltPro-Regular" w:hAnsi="VisueltPro-Regular"/>
                <w:color w:val="000000"/>
                <w:sz w:val="24"/>
                <w:szCs w:val="24"/>
              </w:rPr>
              <w:t xml:space="preserve">Gainesville Public Works </w:t>
            </w:r>
          </w:p>
          <w:p w14:paraId="4E1D2641" w14:textId="27998BE8" w:rsidR="00957F2D" w:rsidRPr="004F0ED1" w:rsidRDefault="006E13CF" w:rsidP="00957F2D">
            <w:pPr>
              <w:spacing w:line="240" w:lineRule="auto"/>
              <w:jc w:val="both"/>
              <w:rPr>
                <w:rFonts w:ascii="VisueltPro-Regular" w:hAnsi="VisueltPro-Regular"/>
                <w:color w:val="000000"/>
                <w:sz w:val="24"/>
                <w:szCs w:val="24"/>
              </w:rPr>
            </w:pPr>
            <w:r w:rsidRPr="004F0ED1">
              <w:rPr>
                <w:rFonts w:ascii="VisueltPro-Regular" w:hAnsi="VisueltPro-Regular"/>
                <w:color w:val="000000"/>
                <w:sz w:val="24"/>
                <w:szCs w:val="24"/>
              </w:rPr>
              <w:t>104 W</w:t>
            </w:r>
            <w:r w:rsidR="00441E53">
              <w:rPr>
                <w:rFonts w:ascii="VisueltPro-Regular" w:hAnsi="VisueltPro-Regular"/>
                <w:color w:val="000000"/>
                <w:sz w:val="24"/>
                <w:szCs w:val="24"/>
              </w:rPr>
              <w:t>.</w:t>
            </w:r>
            <w:r w:rsidRPr="004F0ED1">
              <w:rPr>
                <w:rFonts w:ascii="VisueltPro-Regular" w:hAnsi="VisueltPro-Regular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ED1">
              <w:rPr>
                <w:rFonts w:ascii="VisueltPro-Regular" w:hAnsi="VisueltPro-Regular"/>
                <w:color w:val="000000"/>
                <w:sz w:val="24"/>
                <w:szCs w:val="24"/>
              </w:rPr>
              <w:t>Hird</w:t>
            </w:r>
            <w:proofErr w:type="spellEnd"/>
            <w:r w:rsidRPr="004F0ED1">
              <w:rPr>
                <w:rFonts w:ascii="VisueltPro-Regular" w:hAnsi="VisueltPro-Regular"/>
                <w:color w:val="000000"/>
                <w:sz w:val="24"/>
                <w:szCs w:val="24"/>
              </w:rPr>
              <w:t xml:space="preserve"> St</w:t>
            </w:r>
            <w:r w:rsidR="00441E53">
              <w:rPr>
                <w:rFonts w:ascii="VisueltPro-Regular" w:hAnsi="VisueltPro-Regular"/>
                <w:color w:val="000000"/>
                <w:sz w:val="24"/>
                <w:szCs w:val="24"/>
              </w:rPr>
              <w:t>.</w:t>
            </w:r>
          </w:p>
          <w:p w14:paraId="47B63B3B" w14:textId="31A1588D" w:rsidR="00957F2D" w:rsidRPr="004F0ED1" w:rsidRDefault="006E13CF" w:rsidP="00957F2D">
            <w:pPr>
              <w:spacing w:line="240" w:lineRule="auto"/>
              <w:jc w:val="both"/>
              <w:rPr>
                <w:rFonts w:ascii="VisueltPro-Regular" w:hAnsi="VisueltPro-Regular"/>
                <w:color w:val="000000"/>
                <w:sz w:val="24"/>
                <w:szCs w:val="24"/>
              </w:rPr>
            </w:pPr>
            <w:r w:rsidRPr="004F0ED1">
              <w:rPr>
                <w:rFonts w:ascii="VisueltPro-Regular" w:hAnsi="VisueltPro-Regular"/>
                <w:color w:val="000000"/>
                <w:sz w:val="24"/>
                <w:szCs w:val="24"/>
              </w:rPr>
              <w:t>Gainesville</w:t>
            </w:r>
            <w:r w:rsidR="00957F2D" w:rsidRPr="004F0ED1">
              <w:rPr>
                <w:rFonts w:ascii="VisueltPro-Regular" w:hAnsi="VisueltPro-Regular"/>
                <w:color w:val="000000"/>
                <w:sz w:val="24"/>
                <w:szCs w:val="24"/>
              </w:rPr>
              <w:t>, TX 7</w:t>
            </w:r>
            <w:r w:rsidRPr="004F0ED1">
              <w:rPr>
                <w:rFonts w:ascii="VisueltPro-Regular" w:hAnsi="VisueltPro-Regular"/>
                <w:color w:val="000000"/>
                <w:sz w:val="24"/>
                <w:szCs w:val="24"/>
              </w:rPr>
              <w:t>6240</w:t>
            </w:r>
          </w:p>
        </w:tc>
      </w:tr>
    </w:tbl>
    <w:p w14:paraId="0A2139E9" w14:textId="441D5366" w:rsidR="00500BBE" w:rsidRDefault="00500BBE" w:rsidP="00500BBE">
      <w:pPr>
        <w:jc w:val="both"/>
        <w:rPr>
          <w:rFonts w:eastAsia="Times New Roman" w:cstheme="minorHAnsi"/>
          <w:sz w:val="18"/>
          <w:szCs w:val="18"/>
        </w:rPr>
      </w:pPr>
      <w:bookmarkStart w:id="1" w:name="_GoBack"/>
      <w:bookmarkEnd w:id="1"/>
    </w:p>
    <w:sectPr w:rsidR="00500BBE" w:rsidSect="00564BC3">
      <w:headerReference w:type="default" r:id="rId12"/>
      <w:type w:val="continuous"/>
      <w:pgSz w:w="12240" w:h="15840" w:code="1"/>
      <w:pgMar w:top="1152" w:right="1440" w:bottom="1440" w:left="1440" w:header="0" w:footer="288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433625" w14:textId="77777777" w:rsidR="00426907" w:rsidRDefault="00426907" w:rsidP="003C7D00">
      <w:pPr>
        <w:spacing w:after="0" w:line="240" w:lineRule="auto"/>
      </w:pPr>
      <w:r>
        <w:separator/>
      </w:r>
    </w:p>
    <w:p w14:paraId="6F80FEDB" w14:textId="77777777" w:rsidR="00426907" w:rsidRDefault="00426907"/>
  </w:endnote>
  <w:endnote w:type="continuationSeparator" w:id="0">
    <w:p w14:paraId="1209E0EF" w14:textId="77777777" w:rsidR="00426907" w:rsidRDefault="00426907" w:rsidP="003C7D00">
      <w:pPr>
        <w:spacing w:after="0" w:line="240" w:lineRule="auto"/>
      </w:pPr>
      <w:r>
        <w:continuationSeparator/>
      </w:r>
    </w:p>
    <w:p w14:paraId="2006EFEB" w14:textId="77777777" w:rsidR="00426907" w:rsidRDefault="00426907"/>
  </w:endnote>
  <w:endnote w:type="continuationNotice" w:id="1">
    <w:p w14:paraId="2CDFC363" w14:textId="77777777" w:rsidR="00426907" w:rsidRDefault="0042690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isuelt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3DFFC8" w14:textId="77777777" w:rsidR="00426907" w:rsidRDefault="00426907" w:rsidP="003C7D00">
      <w:pPr>
        <w:spacing w:after="0" w:line="240" w:lineRule="auto"/>
      </w:pPr>
      <w:r>
        <w:separator/>
      </w:r>
    </w:p>
    <w:p w14:paraId="388A993D" w14:textId="77777777" w:rsidR="00426907" w:rsidRDefault="00426907"/>
  </w:footnote>
  <w:footnote w:type="continuationSeparator" w:id="0">
    <w:p w14:paraId="113DDE70" w14:textId="77777777" w:rsidR="00426907" w:rsidRDefault="00426907" w:rsidP="003C7D00">
      <w:pPr>
        <w:spacing w:after="0" w:line="240" w:lineRule="auto"/>
      </w:pPr>
      <w:r>
        <w:continuationSeparator/>
      </w:r>
    </w:p>
    <w:p w14:paraId="0D8B2FCE" w14:textId="77777777" w:rsidR="00426907" w:rsidRDefault="00426907"/>
  </w:footnote>
  <w:footnote w:type="continuationNotice" w:id="1">
    <w:p w14:paraId="65B0A9F3" w14:textId="77777777" w:rsidR="00426907" w:rsidRDefault="0042690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E40B6" w14:textId="062E49BF" w:rsidR="00574DF7" w:rsidRPr="00D60AD7" w:rsidRDefault="00574DF7" w:rsidP="00574DF7">
    <w:pPr>
      <w:tabs>
        <w:tab w:val="left" w:pos="732"/>
        <w:tab w:val="right" w:pos="9000"/>
      </w:tabs>
      <w:spacing w:before="320"/>
      <w:rPr>
        <w:i/>
        <w:iCs/>
        <w:color w:val="5F5F5F" w:themeColor="background2" w:themeShade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E364F9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06E94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E58AE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46EE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6427D2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8464346"/>
    <w:lvl w:ilvl="0">
      <w:start w:val="1"/>
      <w:numFmt w:val="bullet"/>
      <w:pStyle w:val="ListBullet4"/>
      <w:lvlText w:val=""/>
      <w:lvlJc w:val="left"/>
      <w:pPr>
        <w:ind w:left="1800" w:hanging="360"/>
      </w:pPr>
      <w:rPr>
        <w:rFonts w:ascii="Wingdings" w:hAnsi="Wingdings" w:hint="default"/>
        <w:color w:val="515151"/>
        <w:sz w:val="16"/>
      </w:rPr>
    </w:lvl>
  </w:abstractNum>
  <w:abstractNum w:abstractNumId="6" w15:restartNumberingAfterBreak="0">
    <w:nsid w:val="FFFFFF82"/>
    <w:multiLevelType w:val="singleLevel"/>
    <w:tmpl w:val="D8BE9490"/>
    <w:lvl w:ilvl="0">
      <w:start w:val="1"/>
      <w:numFmt w:val="bullet"/>
      <w:pStyle w:val="ListBullet3"/>
      <w:lvlText w:val=""/>
      <w:lvlJc w:val="left"/>
      <w:pPr>
        <w:ind w:left="1440" w:hanging="360"/>
      </w:pPr>
      <w:rPr>
        <w:rFonts w:ascii="Wingdings" w:hAnsi="Wingdings" w:hint="default"/>
        <w:color w:val="A20C33" w:themeColor="accent1"/>
        <w:position w:val="0"/>
        <w:sz w:val="16"/>
      </w:rPr>
    </w:lvl>
  </w:abstractNum>
  <w:abstractNum w:abstractNumId="7" w15:restartNumberingAfterBreak="0">
    <w:nsid w:val="FFFFFF83"/>
    <w:multiLevelType w:val="singleLevel"/>
    <w:tmpl w:val="FFAC13AE"/>
    <w:lvl w:ilvl="0">
      <w:start w:val="1"/>
      <w:numFmt w:val="bullet"/>
      <w:pStyle w:val="ListBullet2"/>
      <w:lvlText w:val=""/>
      <w:lvlJc w:val="left"/>
      <w:pPr>
        <w:ind w:left="1080" w:hanging="360"/>
      </w:pPr>
      <w:rPr>
        <w:rFonts w:ascii="Wingdings" w:hAnsi="Wingdings" w:hint="default"/>
        <w:color w:val="515151"/>
        <w:sz w:val="16"/>
      </w:rPr>
    </w:lvl>
  </w:abstractNum>
  <w:abstractNum w:abstractNumId="8" w15:restartNumberingAfterBreak="0">
    <w:nsid w:val="FFFFFF88"/>
    <w:multiLevelType w:val="singleLevel"/>
    <w:tmpl w:val="EF3A1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6069956"/>
    <w:lvl w:ilvl="0">
      <w:start w:val="1"/>
      <w:numFmt w:val="bullet"/>
      <w:pStyle w:val="ListBullet"/>
      <w:lvlText w:val=""/>
      <w:lvlJc w:val="left"/>
      <w:pPr>
        <w:ind w:left="720" w:hanging="360"/>
      </w:pPr>
      <w:rPr>
        <w:rFonts w:ascii="Wingdings" w:hAnsi="Wingdings" w:hint="default"/>
        <w:color w:val="A20C33" w:themeColor="accent1"/>
        <w:position w:val="0"/>
        <w:sz w:val="16"/>
      </w:rPr>
    </w:lvl>
  </w:abstractNum>
  <w:abstractNum w:abstractNumId="10" w15:restartNumberingAfterBreak="0">
    <w:nsid w:val="0356254E"/>
    <w:multiLevelType w:val="hybridMultilevel"/>
    <w:tmpl w:val="BAF85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414CC"/>
    <w:multiLevelType w:val="hybridMultilevel"/>
    <w:tmpl w:val="EEE8E87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5E331D"/>
    <w:multiLevelType w:val="hybridMultilevel"/>
    <w:tmpl w:val="51B8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2A1723"/>
    <w:multiLevelType w:val="hybridMultilevel"/>
    <w:tmpl w:val="FDA086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664E4E"/>
    <w:multiLevelType w:val="hybridMultilevel"/>
    <w:tmpl w:val="4CFE3580"/>
    <w:lvl w:ilvl="0" w:tplc="7BB6512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97271F"/>
    <w:multiLevelType w:val="hybridMultilevel"/>
    <w:tmpl w:val="39C8395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047BB4"/>
    <w:multiLevelType w:val="hybridMultilevel"/>
    <w:tmpl w:val="08EC95E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392292"/>
    <w:multiLevelType w:val="hybridMultilevel"/>
    <w:tmpl w:val="C3CA9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CB1B7A"/>
    <w:multiLevelType w:val="hybridMultilevel"/>
    <w:tmpl w:val="F5625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482715"/>
    <w:multiLevelType w:val="hybridMultilevel"/>
    <w:tmpl w:val="FDA086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500F14"/>
    <w:multiLevelType w:val="hybridMultilevel"/>
    <w:tmpl w:val="6302B1C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596382"/>
    <w:multiLevelType w:val="hybridMultilevel"/>
    <w:tmpl w:val="88A0F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A3218C"/>
    <w:multiLevelType w:val="hybridMultilevel"/>
    <w:tmpl w:val="FDA086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414A8D"/>
    <w:multiLevelType w:val="hybridMultilevel"/>
    <w:tmpl w:val="A08A5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9C65A3"/>
    <w:multiLevelType w:val="hybridMultilevel"/>
    <w:tmpl w:val="B24E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315246"/>
    <w:multiLevelType w:val="hybridMultilevel"/>
    <w:tmpl w:val="2794DB3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8852B1"/>
    <w:multiLevelType w:val="hybridMultilevel"/>
    <w:tmpl w:val="83F02C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894D69"/>
    <w:multiLevelType w:val="hybridMultilevel"/>
    <w:tmpl w:val="0BFAD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A67FE2"/>
    <w:multiLevelType w:val="hybridMultilevel"/>
    <w:tmpl w:val="FDA086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704632"/>
    <w:multiLevelType w:val="hybridMultilevel"/>
    <w:tmpl w:val="64AA2C64"/>
    <w:lvl w:ilvl="0" w:tplc="3EDA9FF0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8710E2C4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E0D04"/>
    <w:multiLevelType w:val="hybridMultilevel"/>
    <w:tmpl w:val="EF38DAA6"/>
    <w:lvl w:ilvl="0" w:tplc="6BB2150C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703537"/>
    <w:multiLevelType w:val="hybridMultilevel"/>
    <w:tmpl w:val="090AFD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493C41"/>
    <w:multiLevelType w:val="hybridMultilevel"/>
    <w:tmpl w:val="FB36DF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E0578D"/>
    <w:multiLevelType w:val="hybridMultilevel"/>
    <w:tmpl w:val="1B9201D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C33BAA"/>
    <w:multiLevelType w:val="hybridMultilevel"/>
    <w:tmpl w:val="5720F6E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A584E"/>
    <w:multiLevelType w:val="hybridMultilevel"/>
    <w:tmpl w:val="C196243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F47B46"/>
    <w:multiLevelType w:val="hybridMultilevel"/>
    <w:tmpl w:val="DA9E5F3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165AF"/>
    <w:multiLevelType w:val="hybridMultilevel"/>
    <w:tmpl w:val="5842584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1F2075"/>
    <w:multiLevelType w:val="hybridMultilevel"/>
    <w:tmpl w:val="CA187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F14FDC"/>
    <w:multiLevelType w:val="hybridMultilevel"/>
    <w:tmpl w:val="E26CD18A"/>
    <w:lvl w:ilvl="0" w:tplc="75B40570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6229AB"/>
    <w:multiLevelType w:val="hybridMultilevel"/>
    <w:tmpl w:val="C074DC54"/>
    <w:lvl w:ilvl="0" w:tplc="F25EBB7A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5912AC"/>
    <w:multiLevelType w:val="hybridMultilevel"/>
    <w:tmpl w:val="2256C6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742938"/>
    <w:multiLevelType w:val="hybridMultilevel"/>
    <w:tmpl w:val="ED767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0C4B76"/>
    <w:multiLevelType w:val="hybridMultilevel"/>
    <w:tmpl w:val="5D76CA4A"/>
    <w:lvl w:ilvl="0" w:tplc="67B62358">
      <w:start w:val="4"/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2"/>
  </w:num>
  <w:num w:numId="12">
    <w:abstractNumId w:val="19"/>
  </w:num>
  <w:num w:numId="13">
    <w:abstractNumId w:val="40"/>
  </w:num>
  <w:num w:numId="14">
    <w:abstractNumId w:val="16"/>
  </w:num>
  <w:num w:numId="15">
    <w:abstractNumId w:val="39"/>
  </w:num>
  <w:num w:numId="16">
    <w:abstractNumId w:val="23"/>
  </w:num>
  <w:num w:numId="17">
    <w:abstractNumId w:val="43"/>
  </w:num>
  <w:num w:numId="18">
    <w:abstractNumId w:val="35"/>
  </w:num>
  <w:num w:numId="19">
    <w:abstractNumId w:val="29"/>
  </w:num>
  <w:num w:numId="20">
    <w:abstractNumId w:val="14"/>
  </w:num>
  <w:num w:numId="21">
    <w:abstractNumId w:val="25"/>
  </w:num>
  <w:num w:numId="22">
    <w:abstractNumId w:val="33"/>
  </w:num>
  <w:num w:numId="23">
    <w:abstractNumId w:val="15"/>
  </w:num>
  <w:num w:numId="24">
    <w:abstractNumId w:val="37"/>
  </w:num>
  <w:num w:numId="25">
    <w:abstractNumId w:val="41"/>
  </w:num>
  <w:num w:numId="26">
    <w:abstractNumId w:val="34"/>
  </w:num>
  <w:num w:numId="27">
    <w:abstractNumId w:val="30"/>
  </w:num>
  <w:num w:numId="28">
    <w:abstractNumId w:val="24"/>
  </w:num>
  <w:num w:numId="29">
    <w:abstractNumId w:val="27"/>
  </w:num>
  <w:num w:numId="30">
    <w:abstractNumId w:val="38"/>
  </w:num>
  <w:num w:numId="31">
    <w:abstractNumId w:val="26"/>
  </w:num>
  <w:num w:numId="32">
    <w:abstractNumId w:val="20"/>
  </w:num>
  <w:num w:numId="33">
    <w:abstractNumId w:val="10"/>
  </w:num>
  <w:num w:numId="34">
    <w:abstractNumId w:val="12"/>
  </w:num>
  <w:num w:numId="35">
    <w:abstractNumId w:val="42"/>
  </w:num>
  <w:num w:numId="36">
    <w:abstractNumId w:val="18"/>
  </w:num>
  <w:num w:numId="37">
    <w:abstractNumId w:val="17"/>
  </w:num>
  <w:num w:numId="38">
    <w:abstractNumId w:val="22"/>
  </w:num>
  <w:num w:numId="39">
    <w:abstractNumId w:val="28"/>
  </w:num>
  <w:num w:numId="40">
    <w:abstractNumId w:val="31"/>
  </w:num>
  <w:num w:numId="41">
    <w:abstractNumId w:val="21"/>
  </w:num>
  <w:num w:numId="42">
    <w:abstractNumId w:val="13"/>
  </w:num>
  <w:num w:numId="43">
    <w:abstractNumId w:val="36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67B"/>
    <w:rsid w:val="000168B7"/>
    <w:rsid w:val="000200C4"/>
    <w:rsid w:val="00021BC8"/>
    <w:rsid w:val="00022A99"/>
    <w:rsid w:val="00022D15"/>
    <w:rsid w:val="00023697"/>
    <w:rsid w:val="00025970"/>
    <w:rsid w:val="00031AE5"/>
    <w:rsid w:val="00035105"/>
    <w:rsid w:val="00035E4E"/>
    <w:rsid w:val="00036282"/>
    <w:rsid w:val="00046812"/>
    <w:rsid w:val="000649D9"/>
    <w:rsid w:val="000767BA"/>
    <w:rsid w:val="00087E73"/>
    <w:rsid w:val="000A57A2"/>
    <w:rsid w:val="000B68BA"/>
    <w:rsid w:val="000B748F"/>
    <w:rsid w:val="000C6387"/>
    <w:rsid w:val="000D267F"/>
    <w:rsid w:val="000D2F3D"/>
    <w:rsid w:val="000E2917"/>
    <w:rsid w:val="001000FB"/>
    <w:rsid w:val="00100D01"/>
    <w:rsid w:val="00111AAC"/>
    <w:rsid w:val="00113D98"/>
    <w:rsid w:val="00126E8A"/>
    <w:rsid w:val="00130503"/>
    <w:rsid w:val="001311DF"/>
    <w:rsid w:val="00144ADB"/>
    <w:rsid w:val="00153D7E"/>
    <w:rsid w:val="00156A66"/>
    <w:rsid w:val="00176DFE"/>
    <w:rsid w:val="00181997"/>
    <w:rsid w:val="00181C3A"/>
    <w:rsid w:val="00190AB5"/>
    <w:rsid w:val="001968AF"/>
    <w:rsid w:val="001A26C6"/>
    <w:rsid w:val="001B2E0A"/>
    <w:rsid w:val="001C118A"/>
    <w:rsid w:val="001C17A3"/>
    <w:rsid w:val="001E632B"/>
    <w:rsid w:val="001F1B8A"/>
    <w:rsid w:val="001F2A7F"/>
    <w:rsid w:val="00203A45"/>
    <w:rsid w:val="00204CA4"/>
    <w:rsid w:val="00204CF5"/>
    <w:rsid w:val="002122B4"/>
    <w:rsid w:val="00217D56"/>
    <w:rsid w:val="00221046"/>
    <w:rsid w:val="00227A6C"/>
    <w:rsid w:val="00233938"/>
    <w:rsid w:val="00241154"/>
    <w:rsid w:val="00245FDC"/>
    <w:rsid w:val="0025396A"/>
    <w:rsid w:val="00254821"/>
    <w:rsid w:val="00262731"/>
    <w:rsid w:val="00264ED5"/>
    <w:rsid w:val="00274AAE"/>
    <w:rsid w:val="00275269"/>
    <w:rsid w:val="002756C2"/>
    <w:rsid w:val="00276123"/>
    <w:rsid w:val="00286E1F"/>
    <w:rsid w:val="00287264"/>
    <w:rsid w:val="00290738"/>
    <w:rsid w:val="00290AC7"/>
    <w:rsid w:val="00292AF4"/>
    <w:rsid w:val="002A5691"/>
    <w:rsid w:val="002C1C27"/>
    <w:rsid w:val="002C72F9"/>
    <w:rsid w:val="002C7E54"/>
    <w:rsid w:val="002E3CF8"/>
    <w:rsid w:val="002F080F"/>
    <w:rsid w:val="00306EE6"/>
    <w:rsid w:val="003268C9"/>
    <w:rsid w:val="00332206"/>
    <w:rsid w:val="00335C69"/>
    <w:rsid w:val="0035045C"/>
    <w:rsid w:val="00353180"/>
    <w:rsid w:val="00353771"/>
    <w:rsid w:val="00355C70"/>
    <w:rsid w:val="003613B5"/>
    <w:rsid w:val="00364771"/>
    <w:rsid w:val="00372358"/>
    <w:rsid w:val="003739AA"/>
    <w:rsid w:val="003762AC"/>
    <w:rsid w:val="00386E11"/>
    <w:rsid w:val="003877E5"/>
    <w:rsid w:val="003913C0"/>
    <w:rsid w:val="00392E90"/>
    <w:rsid w:val="003A40FF"/>
    <w:rsid w:val="003A7AB5"/>
    <w:rsid w:val="003B08B0"/>
    <w:rsid w:val="003B1606"/>
    <w:rsid w:val="003B2E0C"/>
    <w:rsid w:val="003C3A3A"/>
    <w:rsid w:val="003C75A3"/>
    <w:rsid w:val="003C7D00"/>
    <w:rsid w:val="003D6FB3"/>
    <w:rsid w:val="003F32DF"/>
    <w:rsid w:val="003F3A34"/>
    <w:rsid w:val="003F5372"/>
    <w:rsid w:val="003F753C"/>
    <w:rsid w:val="004049F7"/>
    <w:rsid w:val="0040772E"/>
    <w:rsid w:val="00420378"/>
    <w:rsid w:val="00426907"/>
    <w:rsid w:val="00430598"/>
    <w:rsid w:val="00433248"/>
    <w:rsid w:val="0043356F"/>
    <w:rsid w:val="004340A5"/>
    <w:rsid w:val="00435F0E"/>
    <w:rsid w:val="00441E53"/>
    <w:rsid w:val="00444C23"/>
    <w:rsid w:val="004472B0"/>
    <w:rsid w:val="004747C8"/>
    <w:rsid w:val="00491908"/>
    <w:rsid w:val="004A230D"/>
    <w:rsid w:val="004B0EAB"/>
    <w:rsid w:val="004B2FB9"/>
    <w:rsid w:val="004B72D6"/>
    <w:rsid w:val="004D0F86"/>
    <w:rsid w:val="004D102F"/>
    <w:rsid w:val="004F016B"/>
    <w:rsid w:val="004F0ED1"/>
    <w:rsid w:val="00500BBE"/>
    <w:rsid w:val="00507DE7"/>
    <w:rsid w:val="0051290E"/>
    <w:rsid w:val="00516F40"/>
    <w:rsid w:val="005218C0"/>
    <w:rsid w:val="005267BC"/>
    <w:rsid w:val="005305CC"/>
    <w:rsid w:val="005433D8"/>
    <w:rsid w:val="005644EA"/>
    <w:rsid w:val="00564BC3"/>
    <w:rsid w:val="00574821"/>
    <w:rsid w:val="00574DF7"/>
    <w:rsid w:val="00575D70"/>
    <w:rsid w:val="005827DF"/>
    <w:rsid w:val="00596F80"/>
    <w:rsid w:val="005B76E9"/>
    <w:rsid w:val="005B7CA9"/>
    <w:rsid w:val="005C6ACC"/>
    <w:rsid w:val="005D6D45"/>
    <w:rsid w:val="005E3ADB"/>
    <w:rsid w:val="005E5F4F"/>
    <w:rsid w:val="005F098A"/>
    <w:rsid w:val="005F0FD9"/>
    <w:rsid w:val="005F10E3"/>
    <w:rsid w:val="00600131"/>
    <w:rsid w:val="00600887"/>
    <w:rsid w:val="00603BCB"/>
    <w:rsid w:val="00603CF3"/>
    <w:rsid w:val="00611871"/>
    <w:rsid w:val="00613729"/>
    <w:rsid w:val="00625905"/>
    <w:rsid w:val="00627746"/>
    <w:rsid w:val="00627C74"/>
    <w:rsid w:val="00634B20"/>
    <w:rsid w:val="006424BE"/>
    <w:rsid w:val="00660A86"/>
    <w:rsid w:val="00664D14"/>
    <w:rsid w:val="0067474F"/>
    <w:rsid w:val="00681250"/>
    <w:rsid w:val="00681907"/>
    <w:rsid w:val="00697062"/>
    <w:rsid w:val="006974AB"/>
    <w:rsid w:val="006A18CF"/>
    <w:rsid w:val="006B2D09"/>
    <w:rsid w:val="006B3E6D"/>
    <w:rsid w:val="006B466F"/>
    <w:rsid w:val="006B5694"/>
    <w:rsid w:val="006C0AAB"/>
    <w:rsid w:val="006C1112"/>
    <w:rsid w:val="006C2C21"/>
    <w:rsid w:val="006C5C4B"/>
    <w:rsid w:val="006C7172"/>
    <w:rsid w:val="006E11CD"/>
    <w:rsid w:val="006E13CF"/>
    <w:rsid w:val="006E2383"/>
    <w:rsid w:val="006E31B1"/>
    <w:rsid w:val="006F0384"/>
    <w:rsid w:val="006F5FA1"/>
    <w:rsid w:val="0070167B"/>
    <w:rsid w:val="0070206D"/>
    <w:rsid w:val="00702BF1"/>
    <w:rsid w:val="007056D0"/>
    <w:rsid w:val="007127F7"/>
    <w:rsid w:val="007166FC"/>
    <w:rsid w:val="00727C63"/>
    <w:rsid w:val="0073026A"/>
    <w:rsid w:val="00736EF4"/>
    <w:rsid w:val="0075307D"/>
    <w:rsid w:val="007653C7"/>
    <w:rsid w:val="007678EB"/>
    <w:rsid w:val="007735A6"/>
    <w:rsid w:val="00777FAD"/>
    <w:rsid w:val="00783BD6"/>
    <w:rsid w:val="00793F84"/>
    <w:rsid w:val="00795C88"/>
    <w:rsid w:val="007A1E17"/>
    <w:rsid w:val="007A2EE1"/>
    <w:rsid w:val="007A396E"/>
    <w:rsid w:val="007B2FBE"/>
    <w:rsid w:val="007B70E2"/>
    <w:rsid w:val="007C6E85"/>
    <w:rsid w:val="007C76F3"/>
    <w:rsid w:val="007D35DB"/>
    <w:rsid w:val="007D4194"/>
    <w:rsid w:val="007F59F8"/>
    <w:rsid w:val="007F7052"/>
    <w:rsid w:val="00817CAF"/>
    <w:rsid w:val="0083623F"/>
    <w:rsid w:val="00841627"/>
    <w:rsid w:val="008525DA"/>
    <w:rsid w:val="00853945"/>
    <w:rsid w:val="008545EA"/>
    <w:rsid w:val="00874423"/>
    <w:rsid w:val="008843A9"/>
    <w:rsid w:val="00884A58"/>
    <w:rsid w:val="00885533"/>
    <w:rsid w:val="00887283"/>
    <w:rsid w:val="00892F49"/>
    <w:rsid w:val="0089489B"/>
    <w:rsid w:val="008968DE"/>
    <w:rsid w:val="00897EF0"/>
    <w:rsid w:val="008A24F0"/>
    <w:rsid w:val="008A319D"/>
    <w:rsid w:val="008B33D1"/>
    <w:rsid w:val="008B4B38"/>
    <w:rsid w:val="008B6645"/>
    <w:rsid w:val="008C4324"/>
    <w:rsid w:val="008C6BF0"/>
    <w:rsid w:val="008D4643"/>
    <w:rsid w:val="008D68CC"/>
    <w:rsid w:val="008D6DE4"/>
    <w:rsid w:val="008E506E"/>
    <w:rsid w:val="008E7CD1"/>
    <w:rsid w:val="009012F7"/>
    <w:rsid w:val="00906B85"/>
    <w:rsid w:val="00933C58"/>
    <w:rsid w:val="009568B5"/>
    <w:rsid w:val="00957F2D"/>
    <w:rsid w:val="00960888"/>
    <w:rsid w:val="00961A21"/>
    <w:rsid w:val="00981A21"/>
    <w:rsid w:val="00986486"/>
    <w:rsid w:val="00991446"/>
    <w:rsid w:val="00994272"/>
    <w:rsid w:val="0099486F"/>
    <w:rsid w:val="0099711D"/>
    <w:rsid w:val="009A2630"/>
    <w:rsid w:val="009A2A9F"/>
    <w:rsid w:val="009A3972"/>
    <w:rsid w:val="009A7DBA"/>
    <w:rsid w:val="009C7654"/>
    <w:rsid w:val="009D0042"/>
    <w:rsid w:val="009D6AA8"/>
    <w:rsid w:val="009E582D"/>
    <w:rsid w:val="009F41A4"/>
    <w:rsid w:val="00A045AF"/>
    <w:rsid w:val="00A14440"/>
    <w:rsid w:val="00A23E07"/>
    <w:rsid w:val="00A33F47"/>
    <w:rsid w:val="00A41849"/>
    <w:rsid w:val="00A447BA"/>
    <w:rsid w:val="00A54807"/>
    <w:rsid w:val="00A54B0C"/>
    <w:rsid w:val="00A622D9"/>
    <w:rsid w:val="00A629CC"/>
    <w:rsid w:val="00A7302F"/>
    <w:rsid w:val="00A7344C"/>
    <w:rsid w:val="00A81196"/>
    <w:rsid w:val="00A93369"/>
    <w:rsid w:val="00A943A2"/>
    <w:rsid w:val="00A97DC9"/>
    <w:rsid w:val="00AA1684"/>
    <w:rsid w:val="00AC1D8C"/>
    <w:rsid w:val="00AC3113"/>
    <w:rsid w:val="00AD0BD1"/>
    <w:rsid w:val="00AD0E50"/>
    <w:rsid w:val="00AD68AA"/>
    <w:rsid w:val="00AE11D9"/>
    <w:rsid w:val="00AE47F7"/>
    <w:rsid w:val="00AE54CB"/>
    <w:rsid w:val="00AE5E8A"/>
    <w:rsid w:val="00AF3842"/>
    <w:rsid w:val="00B41AB2"/>
    <w:rsid w:val="00B80809"/>
    <w:rsid w:val="00B95D90"/>
    <w:rsid w:val="00BA01DA"/>
    <w:rsid w:val="00BA7861"/>
    <w:rsid w:val="00BC7EF5"/>
    <w:rsid w:val="00BE211F"/>
    <w:rsid w:val="00BE3012"/>
    <w:rsid w:val="00BF576E"/>
    <w:rsid w:val="00C02AAB"/>
    <w:rsid w:val="00C05823"/>
    <w:rsid w:val="00C10D88"/>
    <w:rsid w:val="00C12D47"/>
    <w:rsid w:val="00C15FF9"/>
    <w:rsid w:val="00C2468B"/>
    <w:rsid w:val="00C33EA5"/>
    <w:rsid w:val="00C36397"/>
    <w:rsid w:val="00C36DA6"/>
    <w:rsid w:val="00C42FA2"/>
    <w:rsid w:val="00C50EE0"/>
    <w:rsid w:val="00C601A4"/>
    <w:rsid w:val="00C601C6"/>
    <w:rsid w:val="00C62C6D"/>
    <w:rsid w:val="00C6569F"/>
    <w:rsid w:val="00C71A5A"/>
    <w:rsid w:val="00C8334D"/>
    <w:rsid w:val="00C83EDE"/>
    <w:rsid w:val="00C90550"/>
    <w:rsid w:val="00C96761"/>
    <w:rsid w:val="00CA1D1D"/>
    <w:rsid w:val="00CA6C23"/>
    <w:rsid w:val="00CC0285"/>
    <w:rsid w:val="00CC7A65"/>
    <w:rsid w:val="00CE0728"/>
    <w:rsid w:val="00CF39FE"/>
    <w:rsid w:val="00D04E17"/>
    <w:rsid w:val="00D16187"/>
    <w:rsid w:val="00D1668D"/>
    <w:rsid w:val="00D22246"/>
    <w:rsid w:val="00D23333"/>
    <w:rsid w:val="00D23D9E"/>
    <w:rsid w:val="00D23F22"/>
    <w:rsid w:val="00D34FD7"/>
    <w:rsid w:val="00D40002"/>
    <w:rsid w:val="00D52FAE"/>
    <w:rsid w:val="00D56F06"/>
    <w:rsid w:val="00D57984"/>
    <w:rsid w:val="00D60AD7"/>
    <w:rsid w:val="00D67066"/>
    <w:rsid w:val="00D75316"/>
    <w:rsid w:val="00D75B80"/>
    <w:rsid w:val="00D817DF"/>
    <w:rsid w:val="00D82F79"/>
    <w:rsid w:val="00D95258"/>
    <w:rsid w:val="00D96A23"/>
    <w:rsid w:val="00DA3286"/>
    <w:rsid w:val="00DB11CA"/>
    <w:rsid w:val="00DC0A2D"/>
    <w:rsid w:val="00DC2DEA"/>
    <w:rsid w:val="00DC466F"/>
    <w:rsid w:val="00DC4CA4"/>
    <w:rsid w:val="00DE02B0"/>
    <w:rsid w:val="00DE2E86"/>
    <w:rsid w:val="00DE58CF"/>
    <w:rsid w:val="00DE741E"/>
    <w:rsid w:val="00DF2AEA"/>
    <w:rsid w:val="00DF2B70"/>
    <w:rsid w:val="00DF3641"/>
    <w:rsid w:val="00DF5749"/>
    <w:rsid w:val="00DF7221"/>
    <w:rsid w:val="00E006E3"/>
    <w:rsid w:val="00E02AFE"/>
    <w:rsid w:val="00E1053B"/>
    <w:rsid w:val="00E215B0"/>
    <w:rsid w:val="00E25854"/>
    <w:rsid w:val="00E326CD"/>
    <w:rsid w:val="00E335EC"/>
    <w:rsid w:val="00E34273"/>
    <w:rsid w:val="00E351E6"/>
    <w:rsid w:val="00E35609"/>
    <w:rsid w:val="00E372AB"/>
    <w:rsid w:val="00E45ABC"/>
    <w:rsid w:val="00E45E62"/>
    <w:rsid w:val="00E4706A"/>
    <w:rsid w:val="00E52CE5"/>
    <w:rsid w:val="00E52DA1"/>
    <w:rsid w:val="00E5337E"/>
    <w:rsid w:val="00E54139"/>
    <w:rsid w:val="00E564FF"/>
    <w:rsid w:val="00E5672F"/>
    <w:rsid w:val="00E64A4B"/>
    <w:rsid w:val="00E71708"/>
    <w:rsid w:val="00E90374"/>
    <w:rsid w:val="00E9649A"/>
    <w:rsid w:val="00E96C82"/>
    <w:rsid w:val="00EA1A99"/>
    <w:rsid w:val="00EA2831"/>
    <w:rsid w:val="00EA673E"/>
    <w:rsid w:val="00EA7652"/>
    <w:rsid w:val="00EB4359"/>
    <w:rsid w:val="00EC0316"/>
    <w:rsid w:val="00EC2FDA"/>
    <w:rsid w:val="00EC6804"/>
    <w:rsid w:val="00ED79BE"/>
    <w:rsid w:val="00EE6C7D"/>
    <w:rsid w:val="00EF2DD7"/>
    <w:rsid w:val="00F0785E"/>
    <w:rsid w:val="00F14D65"/>
    <w:rsid w:val="00F2305E"/>
    <w:rsid w:val="00F26F61"/>
    <w:rsid w:val="00F321BE"/>
    <w:rsid w:val="00F37358"/>
    <w:rsid w:val="00F40A6A"/>
    <w:rsid w:val="00F430A7"/>
    <w:rsid w:val="00F43144"/>
    <w:rsid w:val="00F43E99"/>
    <w:rsid w:val="00F61936"/>
    <w:rsid w:val="00F674F7"/>
    <w:rsid w:val="00F7400E"/>
    <w:rsid w:val="00F81C89"/>
    <w:rsid w:val="00F877BF"/>
    <w:rsid w:val="00F92C56"/>
    <w:rsid w:val="00F94BC2"/>
    <w:rsid w:val="00F96D66"/>
    <w:rsid w:val="00FA02FB"/>
    <w:rsid w:val="00FA331A"/>
    <w:rsid w:val="00FA375E"/>
    <w:rsid w:val="00FA7ECA"/>
    <w:rsid w:val="00FB470D"/>
    <w:rsid w:val="00FC3C00"/>
    <w:rsid w:val="00FD1D5C"/>
    <w:rsid w:val="00FD2C66"/>
    <w:rsid w:val="00FD3B45"/>
    <w:rsid w:val="00FD6313"/>
    <w:rsid w:val="00FD7487"/>
    <w:rsid w:val="00FE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0D5158"/>
  <w15:docId w15:val="{B39397EA-BD8E-4F16-A219-6E0E10076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4821"/>
    <w:pPr>
      <w:spacing w:before="80" w:line="276" w:lineRule="auto"/>
    </w:pPr>
    <w:rPr>
      <w:rFonts w:asciiTheme="minorHAnsi" w:hAnsiTheme="minorHAnsi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1907"/>
    <w:pPr>
      <w:keepLines/>
      <w:spacing w:before="240" w:after="0"/>
      <w:outlineLvl w:val="0"/>
    </w:pPr>
    <w:rPr>
      <w:rFonts w:asciiTheme="majorHAnsi" w:eastAsiaTheme="majorEastAsia" w:hAnsiTheme="majorHAnsi" w:cstheme="majorBidi"/>
      <w:b/>
      <w:bCs/>
      <w:color w:val="A20C33" w:themeColor="accen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2CE5"/>
    <w:pPr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aps/>
      <w:color w:val="A20C33" w:themeColor="accent1"/>
      <w:spacing w:val="2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2CE5"/>
    <w:pPr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2F2F2F" w:themeColor="text1" w:themeShade="BF"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E52CE5"/>
    <w:pPr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F2F2F" w:themeColor="tex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E52CE5"/>
    <w:pPr>
      <w:keepLines/>
      <w:spacing w:before="200" w:after="0"/>
      <w:outlineLvl w:val="4"/>
    </w:pPr>
    <w:rPr>
      <w:rFonts w:asciiTheme="majorHAnsi" w:eastAsiaTheme="majorEastAsia" w:hAnsiTheme="majorHAnsi" w:cstheme="majorBidi"/>
      <w:color w:val="A20C33" w:themeColor="accent1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E52CE5"/>
    <w:pPr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A20C33" w:themeColor="accent1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E52CE5"/>
    <w:pPr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5F5F5F" w:themeColor="background2" w:themeShade="80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E52CE5"/>
    <w:pPr>
      <w:keepLines/>
      <w:spacing w:before="200" w:after="0"/>
      <w:outlineLvl w:val="7"/>
    </w:pPr>
    <w:rPr>
      <w:rFonts w:asciiTheme="majorHAnsi" w:eastAsiaTheme="majorEastAsia" w:hAnsiTheme="majorHAnsi" w:cstheme="majorBidi"/>
      <w:color w:val="5F5F5F" w:themeColor="background2" w:themeShade="8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E52CE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7D0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81907"/>
    <w:rPr>
      <w:rFonts w:asciiTheme="majorHAnsi" w:eastAsiaTheme="majorEastAsia" w:hAnsiTheme="majorHAnsi" w:cstheme="majorBidi"/>
      <w:b/>
      <w:bCs/>
      <w:color w:val="A20C33" w:themeColor="accen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52CE5"/>
    <w:rPr>
      <w:rFonts w:asciiTheme="majorHAnsi" w:eastAsiaTheme="majorEastAsia" w:hAnsiTheme="majorHAnsi" w:cstheme="majorBidi"/>
      <w:b/>
      <w:bCs/>
      <w:caps/>
      <w:color w:val="A20C33" w:themeColor="accent1"/>
      <w:spacing w:val="2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E52CE5"/>
    <w:rPr>
      <w:rFonts w:asciiTheme="majorHAnsi" w:eastAsiaTheme="majorEastAsia" w:hAnsiTheme="majorHAnsi" w:cstheme="majorBidi"/>
      <w:b/>
      <w:bCs/>
      <w:color w:val="2F2F2F" w:themeColor="text1" w:themeShade="BF"/>
    </w:rPr>
  </w:style>
  <w:style w:type="character" w:customStyle="1" w:styleId="Heading4Char">
    <w:name w:val="Heading 4 Char"/>
    <w:basedOn w:val="DefaultParagraphFont"/>
    <w:link w:val="Heading4"/>
    <w:uiPriority w:val="9"/>
    <w:rsid w:val="00E52CE5"/>
    <w:rPr>
      <w:rFonts w:asciiTheme="majorHAnsi" w:eastAsiaTheme="majorEastAsia" w:hAnsiTheme="majorHAnsi" w:cstheme="majorBidi"/>
      <w:b/>
      <w:bCs/>
      <w:i/>
      <w:iCs/>
      <w:color w:val="2F2F2F" w:themeColor="text1" w:themeShade="BF"/>
      <w:sz w:val="20"/>
    </w:rPr>
  </w:style>
  <w:style w:type="paragraph" w:styleId="ListBullet">
    <w:name w:val="List Bullet"/>
    <w:basedOn w:val="Normal"/>
    <w:uiPriority w:val="99"/>
    <w:unhideWhenUsed/>
    <w:qFormat/>
    <w:rsid w:val="005D6D45"/>
    <w:pPr>
      <w:numPr>
        <w:numId w:val="1"/>
      </w:numPr>
      <w:spacing w:after="120"/>
      <w:contextualSpacing/>
    </w:pPr>
    <w:rPr>
      <w:color w:val="5F5F5F" w:themeColor="background2" w:themeShade="80"/>
    </w:rPr>
  </w:style>
  <w:style w:type="paragraph" w:styleId="ListBullet2">
    <w:name w:val="List Bullet 2"/>
    <w:basedOn w:val="ListBullet"/>
    <w:uiPriority w:val="99"/>
    <w:unhideWhenUsed/>
    <w:qFormat/>
    <w:rsid w:val="008D6DE4"/>
    <w:pPr>
      <w:numPr>
        <w:numId w:val="2"/>
      </w:numPr>
    </w:pPr>
  </w:style>
  <w:style w:type="paragraph" w:styleId="ListBullet3">
    <w:name w:val="List Bullet 3"/>
    <w:basedOn w:val="Normal"/>
    <w:next w:val="ListBullet"/>
    <w:uiPriority w:val="99"/>
    <w:unhideWhenUsed/>
    <w:qFormat/>
    <w:rsid w:val="005D6D45"/>
    <w:pPr>
      <w:numPr>
        <w:numId w:val="3"/>
      </w:numPr>
      <w:spacing w:after="120"/>
      <w:contextualSpacing/>
    </w:pPr>
    <w:rPr>
      <w:color w:val="5F5F5F" w:themeColor="background2" w:themeShade="80"/>
    </w:rPr>
  </w:style>
  <w:style w:type="paragraph" w:styleId="ListBullet4">
    <w:name w:val="List Bullet 4"/>
    <w:basedOn w:val="Normal"/>
    <w:next w:val="ListBullet"/>
    <w:uiPriority w:val="99"/>
    <w:unhideWhenUsed/>
    <w:qFormat/>
    <w:rsid w:val="008D6DE4"/>
    <w:pPr>
      <w:numPr>
        <w:numId w:val="4"/>
      </w:numPr>
      <w:spacing w:after="120"/>
      <w:contextualSpacing/>
    </w:pPr>
    <w:rPr>
      <w:color w:val="5F5F5F" w:themeColor="background2" w:themeShade="80"/>
    </w:rPr>
  </w:style>
  <w:style w:type="character" w:styleId="Strong">
    <w:name w:val="Strong"/>
    <w:basedOn w:val="DefaultParagraphFont"/>
    <w:uiPriority w:val="22"/>
    <w:qFormat/>
    <w:rsid w:val="00681250"/>
    <w:rPr>
      <w:b/>
      <w:bCs/>
      <w:color w:val="2F2F2F" w:themeColor="text1" w:themeShade="BF"/>
    </w:rPr>
  </w:style>
  <w:style w:type="character" w:styleId="Emphasis">
    <w:name w:val="Emphasis"/>
    <w:basedOn w:val="DefaultParagraphFont"/>
    <w:uiPriority w:val="20"/>
    <w:qFormat/>
    <w:rsid w:val="00681250"/>
    <w:rPr>
      <w:i/>
      <w:iCs/>
      <w:color w:val="5F5F5F" w:themeColor="background2" w:themeShade="80"/>
    </w:rPr>
  </w:style>
  <w:style w:type="character" w:styleId="IntenseEmphasis">
    <w:name w:val="Intense Emphasis"/>
    <w:basedOn w:val="DefaultParagraphFont"/>
    <w:uiPriority w:val="21"/>
    <w:qFormat/>
    <w:rsid w:val="00D16187"/>
    <w:rPr>
      <w:b/>
      <w:bCs/>
      <w:i/>
      <w:iCs/>
      <w:color w:val="A20C33" w:themeColor="accent1"/>
    </w:rPr>
  </w:style>
  <w:style w:type="paragraph" w:styleId="NoSpacing">
    <w:name w:val="No Spacing"/>
    <w:uiPriority w:val="1"/>
    <w:qFormat/>
    <w:rsid w:val="003B08B0"/>
    <w:pPr>
      <w:spacing w:line="276" w:lineRule="auto"/>
      <w:contextualSpacing/>
    </w:pPr>
    <w:rPr>
      <w:rFonts w:asciiTheme="minorHAnsi" w:hAnsiTheme="minorHAnsi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E52CE5"/>
    <w:rPr>
      <w:rFonts w:asciiTheme="majorHAnsi" w:eastAsiaTheme="majorEastAsia" w:hAnsiTheme="majorHAnsi" w:cstheme="majorBidi"/>
      <w:color w:val="A20C33" w:themeColor="accent1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E52CE5"/>
    <w:rPr>
      <w:rFonts w:asciiTheme="majorHAnsi" w:eastAsiaTheme="majorEastAsia" w:hAnsiTheme="majorHAnsi" w:cstheme="majorBidi"/>
      <w:i/>
      <w:iCs/>
      <w:color w:val="A20C33" w:themeColor="accent1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E52CE5"/>
    <w:rPr>
      <w:rFonts w:asciiTheme="majorHAnsi" w:eastAsiaTheme="majorEastAsia" w:hAnsiTheme="majorHAnsi" w:cstheme="majorBidi"/>
      <w:i/>
      <w:iCs/>
      <w:color w:val="5F5F5F" w:themeColor="background2" w:themeShade="80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rsid w:val="00E52CE5"/>
    <w:rPr>
      <w:rFonts w:asciiTheme="majorHAnsi" w:eastAsiaTheme="majorEastAsia" w:hAnsiTheme="majorHAnsi" w:cstheme="majorBidi"/>
      <w:color w:val="5F5F5F" w:themeColor="background2" w:themeShade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E52CE5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E52CE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45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5E62"/>
    <w:rPr>
      <w:rFonts w:asciiTheme="minorHAnsi" w:hAnsiTheme="minorHAnsi"/>
      <w:sz w:val="20"/>
    </w:rPr>
  </w:style>
  <w:style w:type="paragraph" w:styleId="Footer">
    <w:name w:val="footer"/>
    <w:basedOn w:val="Normal"/>
    <w:link w:val="FooterChar"/>
    <w:uiPriority w:val="99"/>
    <w:unhideWhenUsed/>
    <w:rsid w:val="00E45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5E62"/>
    <w:rPr>
      <w:rFonts w:asciiTheme="minorHAnsi" w:hAnsiTheme="minorHAnsi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19D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6A18C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6A18CF"/>
    <w:rPr>
      <w:rFonts w:eastAsia="Times New Roman" w:cs="Times New Roman"/>
      <w:szCs w:val="20"/>
    </w:rPr>
  </w:style>
  <w:style w:type="paragraph" w:styleId="ListParagraph">
    <w:name w:val="List Paragraph"/>
    <w:basedOn w:val="Normal"/>
    <w:uiPriority w:val="1"/>
    <w:qFormat/>
    <w:rsid w:val="00254821"/>
    <w:pPr>
      <w:ind w:left="720"/>
    </w:pPr>
  </w:style>
  <w:style w:type="paragraph" w:styleId="BodyText">
    <w:name w:val="Body Text"/>
    <w:basedOn w:val="Normal"/>
    <w:link w:val="BodyTextChar"/>
    <w:uiPriority w:val="99"/>
    <w:unhideWhenUsed/>
    <w:rsid w:val="006A18C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A18CF"/>
    <w:rPr>
      <w:rFonts w:asciiTheme="minorHAnsi" w:hAnsiTheme="minorHAnsi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D10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10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102F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10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102F"/>
    <w:rPr>
      <w:rFonts w:asciiTheme="minorHAnsi" w:hAnsi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6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19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944019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Contracts\Standard%20Forms\1Letter%20Template.dotx" TargetMode="External"/></Relationships>
</file>

<file path=word/theme/theme1.xml><?xml version="1.0" encoding="utf-8"?>
<a:theme xmlns:a="http://schemas.openxmlformats.org/drawingml/2006/main" name="ppt-kha">
  <a:themeElements>
    <a:clrScheme name="Kimley-Horn">
      <a:dk1>
        <a:srgbClr val="3F3F3F"/>
      </a:dk1>
      <a:lt1>
        <a:sysClr val="window" lastClr="FFFFFF"/>
      </a:lt1>
      <a:dk2>
        <a:srgbClr val="3A617A"/>
      </a:dk2>
      <a:lt2>
        <a:srgbClr val="BFBFBF"/>
      </a:lt2>
      <a:accent1>
        <a:srgbClr val="A20C33"/>
      </a:accent1>
      <a:accent2>
        <a:srgbClr val="71ADB7"/>
      </a:accent2>
      <a:accent3>
        <a:srgbClr val="B5C327"/>
      </a:accent3>
      <a:accent4>
        <a:srgbClr val="DE6420"/>
      </a:accent4>
      <a:accent5>
        <a:srgbClr val="FCF6B0"/>
      </a:accent5>
      <a:accent6>
        <a:srgbClr val="BFDEE0"/>
      </a:accent6>
      <a:hlink>
        <a:srgbClr val="A20C33"/>
      </a:hlink>
      <a:folHlink>
        <a:srgbClr val="A20C33"/>
      </a:folHlink>
    </a:clrScheme>
    <a:fontScheme name="Kimley-Hor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9c8d2aa6-cd0d-42d9-a8ec-95433db5a8a9" xsi:nil="true"/>
    <PublishingExpirationDate xmlns="http://schemas.microsoft.com/sharepoint/v3" xsi:nil="true"/>
    <PublishingStartDate xmlns="http://schemas.microsoft.com/sharepoint/v3" xsi:nil="true"/>
    <Year xmlns="9c8d2aa6-cd0d-42d9-a8ec-95433db5a8a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B7B85DB4AB0041A14F1A8C39DDB5D6" ma:contentTypeVersion="5" ma:contentTypeDescription="Create a new document." ma:contentTypeScope="" ma:versionID="8df5c362b2f661870182c9ae1a0a81b4">
  <xsd:schema xmlns:xsd="http://www.w3.org/2001/XMLSchema" xmlns:xs="http://www.w3.org/2001/XMLSchema" xmlns:p="http://schemas.microsoft.com/office/2006/metadata/properties" xmlns:ns1="http://schemas.microsoft.com/sharepoint/v3" xmlns:ns2="9c8d2aa6-cd0d-42d9-a8ec-95433db5a8a9" targetNamespace="http://schemas.microsoft.com/office/2006/metadata/properties" ma:root="true" ma:fieldsID="6003cb4f33e873fb0e8030792a234af9" ns1:_="" ns2:_="">
    <xsd:import namespace="http://schemas.microsoft.com/sharepoint/v3"/>
    <xsd:import namespace="9c8d2aa6-cd0d-42d9-a8ec-95433db5a8a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Topic" minOccurs="0"/>
                <xsd:element ref="ns2: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8d2aa6-cd0d-42d9-a8ec-95433db5a8a9" elementFormDefault="qualified">
    <xsd:import namespace="http://schemas.microsoft.com/office/2006/documentManagement/types"/>
    <xsd:import namespace="http://schemas.microsoft.com/office/infopath/2007/PartnerControls"/>
    <xsd:element name="Topic" ma:index="10" nillable="true" ma:displayName="Topic" ma:internalName="Topic0">
      <xsd:simpleType>
        <xsd:restriction base="dms:Note">
          <xsd:maxLength value="255"/>
        </xsd:restriction>
      </xsd:simpleType>
    </xsd:element>
    <xsd:element name="Year" ma:index="11" nillable="true" ma:displayName="Year" ma:format="Dropdown" ma:internalName="Year0">
      <xsd:simpleType>
        <xsd:restriction base="dms:Choice">
          <xsd:enumeration value="2013"/>
          <xsd:enumeration value="2012"/>
          <xsd:enumeration value="2011"/>
          <xsd:enumeration value="2010"/>
          <xsd:enumeration value="2009"/>
          <xsd:enumeration value="2008"/>
          <xsd:enumeration value="2007"/>
          <xsd:enumeration value="2006"/>
          <xsd:enumeration value="2005"/>
          <xsd:enumeration value="2004"/>
          <xsd:enumeration value="2003"/>
          <xsd:enumeration value="2002"/>
          <xsd:enumeration value="2001"/>
          <xsd:enumeration value="2000"/>
          <xsd:enumeration value="1999"/>
          <xsd:enumeration value="1998"/>
          <xsd:enumeration value="1997"/>
          <xsd:enumeration value="1996"/>
          <xsd:enumeration value="1995"/>
          <xsd:enumeration value="1994"/>
          <xsd:enumeration value="1993"/>
          <xsd:enumeration value="1992"/>
          <xsd:enumeration value="1991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48664-5ED9-4B54-856F-69C8C39A6C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31C648-8756-42BD-B85A-C5578CBDEA2F}">
  <ds:schemaRefs>
    <ds:schemaRef ds:uri="http://schemas.microsoft.com/office/2006/metadata/properties"/>
    <ds:schemaRef ds:uri="http://schemas.microsoft.com/office/infopath/2007/PartnerControls"/>
    <ds:schemaRef ds:uri="9c8d2aa6-cd0d-42d9-a8ec-95433db5a8a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D4C9614-659C-4E8B-9B49-92CEC0113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c8d2aa6-cd0d-42d9-a8ec-95433db5a8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4DA385-8EBD-4B49-9260-256203534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1Letter Template</Template>
  <TotalTime>1</TotalTime>
  <Pages>3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Kimley-Horn and Associates</Company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KHA_User</dc:creator>
  <cp:lastModifiedBy>MossLake</cp:lastModifiedBy>
  <cp:revision>107</cp:revision>
  <cp:lastPrinted>2021-10-29T15:39:00Z</cp:lastPrinted>
  <dcterms:created xsi:type="dcterms:W3CDTF">2021-10-27T18:54:00Z</dcterms:created>
  <dcterms:modified xsi:type="dcterms:W3CDTF">2021-10-29T15:40:00Z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0x0101004EB7B85DB4AB0041A14F1A8C39DDB5D6</vt:lpwstr>
  </property>
  <property fmtid="{D5CDD505-2E9C-101B-9397-08002B2CF9AE}" pid="3" name="_NewReviewCycle">
    <vt:lpwstr/>
  </property>
</Properties>
</file>